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34C3" w:rsidRDefault="00446C2B" w:rsidP="00446C2B">
      <w:pPr>
        <w:jc w:val="center"/>
      </w:pPr>
      <w:r>
        <w:rPr>
          <w:rFonts w:hint="eastAsia"/>
        </w:rPr>
        <w:t>《湖南农民运动资料选编》读书笔记</w:t>
      </w:r>
    </w:p>
    <w:p w:rsidR="00446C2B" w:rsidRDefault="00446C2B" w:rsidP="00446C2B">
      <w:pPr>
        <w:jc w:val="center"/>
      </w:pPr>
      <w:r>
        <w:rPr>
          <w:rFonts w:hint="eastAsia"/>
        </w:rPr>
        <w:t>刘华骏</w:t>
      </w:r>
      <w:r>
        <w:rPr>
          <w:rFonts w:hint="eastAsia"/>
        </w:rPr>
        <w:t xml:space="preserve"> 2015201142</w:t>
      </w:r>
    </w:p>
    <w:p w:rsidR="00446C2B" w:rsidRDefault="00446C2B" w:rsidP="00446C2B">
      <w:pPr>
        <w:jc w:val="center"/>
      </w:pPr>
      <w:bookmarkStart w:id="0" w:name="_GoBack"/>
      <w:bookmarkEnd w:id="0"/>
    </w:p>
    <w:p w:rsidR="00446C2B" w:rsidRDefault="00446C2B" w:rsidP="00446C2B">
      <w:pPr>
        <w:jc w:val="left"/>
      </w:pPr>
      <w:r>
        <w:rPr>
          <w:rFonts w:hint="eastAsia"/>
        </w:rPr>
        <w:t xml:space="preserve">  </w:t>
      </w:r>
      <w:r>
        <w:rPr>
          <w:rFonts w:hint="eastAsia"/>
        </w:rPr>
        <w:t>本次阅读《湖南农民运动资料选编》，主要将关注点放在了农民教育、农村补习教育的普及以及农村学校等组织的建立、维持与发展上。因此选择了早期农村宣传教育的一系列资料内容进行了阅读。</w:t>
      </w:r>
    </w:p>
    <w:p w:rsidR="00446C2B" w:rsidRDefault="00446C2B" w:rsidP="00446C2B">
      <w:pPr>
        <w:jc w:val="left"/>
      </w:pPr>
      <w:r>
        <w:rPr>
          <w:rFonts w:hint="eastAsia"/>
        </w:rPr>
        <w:t xml:space="preserve">  </w:t>
      </w:r>
      <w:r>
        <w:rPr>
          <w:rFonts w:hint="eastAsia"/>
        </w:rPr>
        <w:t>在湖南农民运动的早期，通过有一部分积极的知识分子领导建立农民组织，进行农民的政治运动以及阶级斗争。但若要真正领导农民成功地、自主地完成这一系列的农民运动，得到有足以与地主绅士阶级相对抗的力量，就一定需要对农民群众进行普及教育。而意识到这一点的积极分子们早在</w:t>
      </w:r>
      <w:r>
        <w:rPr>
          <w:rFonts w:hint="eastAsia"/>
        </w:rPr>
        <w:t>1922</w:t>
      </w:r>
      <w:r>
        <w:rPr>
          <w:rFonts w:hint="eastAsia"/>
        </w:rPr>
        <w:t>年就已经对农村补习教育社的建立开始努力了，由于通讯不便的问题，当时的交流主要通过刊物《大公报》进行，而这份报纸甚至是当时唯一可以用作交流建议用的刊物了，因此在当时，建立农村补习社需要对各种细节精打细算。尽管有着对所有民众普及教育的抱负，但限于条件艰苦，最终只得仅仅保持初衷，学校只对年长失学的人开放，主要目的在于向成年人、具有劳动能力的、能够支持农民运动的人普及教育。同样的，在编写教材上，也很难找得到不做金钱梦的专心致力于教学的、有远大志向的、通透乡情的人，就在当时大多数教材都是由积极分子们私下独自编写，这样既无质量、也无效率。尽管有着开办成人学校的想法，但在起步阶段时，还是遇到了很大困难。</w:t>
      </w:r>
    </w:p>
    <w:p w:rsidR="00446C2B" w:rsidRDefault="00446C2B" w:rsidP="00446C2B">
      <w:pPr>
        <w:jc w:val="left"/>
      </w:pPr>
      <w:r>
        <w:rPr>
          <w:rFonts w:hint="eastAsia"/>
        </w:rPr>
        <w:t xml:space="preserve">  </w:t>
      </w:r>
      <w:r>
        <w:rPr>
          <w:rFonts w:hint="eastAsia"/>
        </w:rPr>
        <w:t>虽然由于经济困难等原因，教育普及的工作进行的较为缓慢，不过成人教育在农村的受欢迎程度非常高，也获得了一定程度的发展。到了</w:t>
      </w:r>
      <w:r>
        <w:rPr>
          <w:rFonts w:hint="eastAsia"/>
        </w:rPr>
        <w:t>1923</w:t>
      </w:r>
      <w:r>
        <w:rPr>
          <w:rFonts w:hint="eastAsia"/>
        </w:rPr>
        <w:t>年，各个乡镇之间的刊物邮递系统也初具规模，尽管仍然因为资金问题而耽误了很多任务的进行，但较正规的补习读本以及刊物也已经完成，可以说是成功了一大步，至</w:t>
      </w:r>
      <w:r>
        <w:rPr>
          <w:rFonts w:hint="eastAsia"/>
        </w:rPr>
        <w:t>1924</w:t>
      </w:r>
      <w:r>
        <w:rPr>
          <w:rFonts w:hint="eastAsia"/>
        </w:rPr>
        <w:t>年，已有了《农村》、《平民读本》、《工人读本》等等较为正规的教育读物了，并且成立了平民教育促进会以积极编印平民课本。农民运动中较为重要的一环就是将受教育的权力与能力赋予农村的平民，针对这一环节的运动可以说是困难重重，但却是提高革命运动团队与群众素质的不可或缺的环节，因此，在选择从事教育与编辑教育材料的人时，无不是将拥有开创未来的远大抱负与能力，适应农村环境，热爱教育作为最重要的指标，作为农村革命的一部分，再次出战斗的同志也一定是具有革命精神的有志之士。因而尽管现状略微惨淡，但是组织上下无不抱有着对未来发展的无限希望，这一点从各个资料中都可以明确地看到。</w:t>
      </w:r>
    </w:p>
    <w:p w:rsidR="00446C2B" w:rsidRDefault="00446C2B" w:rsidP="00446C2B">
      <w:pPr>
        <w:jc w:val="left"/>
      </w:pPr>
      <w:r>
        <w:rPr>
          <w:rFonts w:hint="eastAsia"/>
        </w:rPr>
        <w:t xml:space="preserve">  </w:t>
      </w:r>
      <w:r>
        <w:rPr>
          <w:rFonts w:hint="eastAsia"/>
        </w:rPr>
        <w:t>在</w:t>
      </w:r>
      <w:r w:rsidRPr="00DD0CF9">
        <w:rPr>
          <w:rFonts w:hint="eastAsia"/>
          <w:b/>
        </w:rPr>
        <w:t>《湘江学校之农村教育》</w:t>
      </w:r>
      <w:r>
        <w:rPr>
          <w:rFonts w:hint="eastAsia"/>
        </w:rPr>
        <w:t>这一片资料中可以看到，除了对农民进行基本的教育外，湘江学校还增添了师范班，用以培养农村学校教育人才，而教授的内容，也增加了农业问题，农业经济学，农村社会学等等科目。可以看到，农村教育也开始从授人以鱼转向授人以渔了，而培养教育人才，可以极大程度上发展农村学校，扩大农村教育规模，使得农村成人教育更加受人重视。并且可以看出，授课内容也较之前有了极大的提升，对解决农村问题有着很大的帮助，这是一个非常好的思路，由这些科目来教育农村平民，向农民们传输关于农村问题的知识，并鼓励他们有主动配合农村革命进程的自觉与相适应的素质。</w:t>
      </w:r>
    </w:p>
    <w:p w:rsidR="00446C2B" w:rsidRDefault="00446C2B" w:rsidP="00446C2B">
      <w:pPr>
        <w:jc w:val="left"/>
      </w:pPr>
      <w:r>
        <w:rPr>
          <w:rFonts w:hint="eastAsia"/>
        </w:rPr>
        <w:t xml:space="preserve">  </w:t>
      </w:r>
      <w:r>
        <w:rPr>
          <w:rFonts w:hint="eastAsia"/>
        </w:rPr>
        <w:t>到了</w:t>
      </w:r>
      <w:r>
        <w:rPr>
          <w:rFonts w:hint="eastAsia"/>
        </w:rPr>
        <w:t>1925</w:t>
      </w:r>
      <w:r>
        <w:rPr>
          <w:rFonts w:hint="eastAsia"/>
        </w:rPr>
        <w:t>年</w:t>
      </w:r>
      <w:r>
        <w:rPr>
          <w:rFonts w:hint="eastAsia"/>
        </w:rPr>
        <w:t>12</w:t>
      </w:r>
      <w:r>
        <w:rPr>
          <w:rFonts w:hint="eastAsia"/>
        </w:rPr>
        <w:t>月下旬，</w:t>
      </w:r>
      <w:r w:rsidRPr="00DD0CF9">
        <w:rPr>
          <w:rFonts w:hint="eastAsia"/>
          <w:b/>
        </w:rPr>
        <w:t>青年农民运动委员会成</w:t>
      </w:r>
      <w:r>
        <w:rPr>
          <w:rFonts w:hint="eastAsia"/>
        </w:rPr>
        <w:t>立，而这个委员会的目标人群是</w:t>
      </w:r>
      <w:r>
        <w:rPr>
          <w:rFonts w:hint="eastAsia"/>
        </w:rPr>
        <w:t>10</w:t>
      </w:r>
      <w:r>
        <w:rPr>
          <w:rFonts w:hint="eastAsia"/>
        </w:rPr>
        <w:t>岁以上，</w:t>
      </w:r>
      <w:r>
        <w:rPr>
          <w:rFonts w:hint="eastAsia"/>
        </w:rPr>
        <w:t>20</w:t>
      </w:r>
      <w:r>
        <w:rPr>
          <w:rFonts w:hint="eastAsia"/>
        </w:rPr>
        <w:t>岁一下的青年农民，联合起来这些农民，一同谋求青年农民的利益并进行政治与经济的斗争。无论什么样的政治经济斗争，青年都是战斗力极强的生力军，而将青年农民聚集在一起，组成一个有组织，有目标的集体，也是农村运动的不可缺少的一步。</w:t>
      </w:r>
    </w:p>
    <w:p w:rsidR="00446C2B" w:rsidRPr="00446C2B" w:rsidRDefault="00446C2B" w:rsidP="00446C2B">
      <w:pPr>
        <w:jc w:val="left"/>
      </w:pPr>
      <w:r>
        <w:rPr>
          <w:rFonts w:hint="eastAsia"/>
        </w:rPr>
        <w:t xml:space="preserve">  </w:t>
      </w:r>
      <w:r>
        <w:rPr>
          <w:rFonts w:hint="eastAsia"/>
        </w:rPr>
        <w:t>若要让农民意识到农村运动的必要性以及让他们意识到自己的权力与利益，不仅是领导受苦的群众为去作斗争，同时也要对农民们进行教育，这不仅对提高革命团队素质，同时也使得积极分子与农民群众之间的距离拉近，更有助于加深在之后的革命进程中领头者与群众之间的默契。农村教育虽然实行起来有诸多不便，但确实是有着良多的好处。</w:t>
      </w:r>
    </w:p>
    <w:sectPr w:rsidR="00446C2B" w:rsidRPr="00446C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25E1" w:rsidRDefault="007F25E1" w:rsidP="00446C2B">
      <w:r>
        <w:separator/>
      </w:r>
    </w:p>
  </w:endnote>
  <w:endnote w:type="continuationSeparator" w:id="0">
    <w:p w:rsidR="007F25E1" w:rsidRDefault="007F25E1" w:rsidP="0044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25E1" w:rsidRDefault="007F25E1" w:rsidP="00446C2B">
      <w:r>
        <w:separator/>
      </w:r>
    </w:p>
  </w:footnote>
  <w:footnote w:type="continuationSeparator" w:id="0">
    <w:p w:rsidR="007F25E1" w:rsidRDefault="007F25E1" w:rsidP="00446C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46C2B"/>
    <w:rsid w:val="002D34C3"/>
    <w:rsid w:val="00446C2B"/>
    <w:rsid w:val="007F25E1"/>
    <w:rsid w:val="00DA2CD6"/>
    <w:rsid w:val="00DD0CF9"/>
    <w:rsid w:val="00F1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6437BD-99C0-4CD8-8475-19022BA5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46C2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446C2B"/>
    <w:rPr>
      <w:sz w:val="18"/>
      <w:szCs w:val="18"/>
    </w:rPr>
  </w:style>
  <w:style w:type="paragraph" w:styleId="a5">
    <w:name w:val="footer"/>
    <w:basedOn w:val="a"/>
    <w:link w:val="a6"/>
    <w:uiPriority w:val="99"/>
    <w:semiHidden/>
    <w:unhideWhenUsed/>
    <w:rsid w:val="00446C2B"/>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446C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233</Words>
  <Characters>1333</Characters>
  <Application>Microsoft Office Word</Application>
  <DocSecurity>0</DocSecurity>
  <Lines>11</Lines>
  <Paragraphs>3</Paragraphs>
  <ScaleCrop>false</ScaleCrop>
  <Company>Microsoft</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Zhihui TONG</cp:lastModifiedBy>
  <cp:revision>3</cp:revision>
  <dcterms:created xsi:type="dcterms:W3CDTF">2017-11-07T20:47:00Z</dcterms:created>
  <dcterms:modified xsi:type="dcterms:W3CDTF">2017-11-08T04:35:00Z</dcterms:modified>
</cp:coreProperties>
</file>