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00A0" w:rsidRPr="005E418A" w:rsidRDefault="00E0124F" w:rsidP="00E0124F">
      <w:pPr>
        <w:jc w:val="center"/>
        <w:rPr>
          <w:rFonts w:ascii="黑体" w:eastAsia="黑体"/>
          <w:sz w:val="44"/>
          <w:szCs w:val="44"/>
        </w:rPr>
      </w:pPr>
      <w:r w:rsidRPr="005E418A">
        <w:rPr>
          <w:rFonts w:ascii="黑体" w:eastAsia="黑体" w:hint="eastAsia"/>
          <w:sz w:val="44"/>
          <w:szCs w:val="44"/>
        </w:rPr>
        <w:t>框架效应的影响因素综述</w:t>
      </w:r>
    </w:p>
    <w:p w:rsidR="005E418A" w:rsidRDefault="005E418A" w:rsidP="005E418A">
      <w:pPr>
        <w:widowControl/>
        <w:spacing w:line="360" w:lineRule="auto"/>
        <w:jc w:val="center"/>
        <w:rPr>
          <w:rFonts w:eastAsia="华文仿宋"/>
          <w:sz w:val="28"/>
          <w:szCs w:val="28"/>
        </w:rPr>
      </w:pPr>
      <w:r>
        <w:rPr>
          <w:rFonts w:ascii="华文仿宋" w:eastAsia="华文仿宋" w:hAnsi="华文仿宋" w:hint="eastAsia"/>
          <w:sz w:val="28"/>
          <w:szCs w:val="28"/>
        </w:rPr>
        <w:t>朱子宸</w:t>
      </w:r>
      <w:r>
        <w:rPr>
          <w:rFonts w:ascii="宋体" w:eastAsia="宋体" w:hAnsi="宋体" w:cs="宋体" w:hint="eastAsia"/>
          <w:kern w:val="0"/>
          <w:sz w:val="24"/>
          <w:szCs w:val="24"/>
          <w:shd w:val="clear" w:color="auto" w:fill="FFFFFF"/>
          <w:lang w:bidi="ar"/>
        </w:rPr>
        <w:t xml:space="preserve"> </w:t>
      </w:r>
      <w:r>
        <w:rPr>
          <w:rFonts w:eastAsia="华文仿宋" w:hint="eastAsia"/>
          <w:sz w:val="28"/>
          <w:szCs w:val="28"/>
        </w:rPr>
        <w:t>2014201046</w:t>
      </w:r>
    </w:p>
    <w:p w:rsidR="005E418A" w:rsidRDefault="005E418A" w:rsidP="005E418A">
      <w:pPr>
        <w:jc w:val="center"/>
        <w:rPr>
          <w:sz w:val="18"/>
          <w:szCs w:val="18"/>
        </w:rPr>
      </w:pPr>
      <w:r>
        <w:rPr>
          <w:sz w:val="18"/>
          <w:szCs w:val="18"/>
        </w:rPr>
        <w:t>（中国人民大学心理学系，北京 100872）</w:t>
      </w:r>
    </w:p>
    <w:p w:rsidR="005E418A" w:rsidRPr="007F6184" w:rsidRDefault="005E418A" w:rsidP="007F6184">
      <w:pPr>
        <w:widowControl/>
        <w:spacing w:line="360" w:lineRule="auto"/>
        <w:jc w:val="left"/>
        <w:rPr>
          <w:rFonts w:ascii="Times New Roman" w:eastAsia="黑体" w:hAnsi="Times New Roman" w:cs="Times New Roman"/>
          <w:kern w:val="0"/>
          <w:sz w:val="18"/>
          <w:szCs w:val="20"/>
        </w:rPr>
      </w:pPr>
      <w:r>
        <w:rPr>
          <w:rFonts w:ascii="Times New Roman" w:eastAsia="黑体" w:hAnsi="Times New Roman" w:cs="Times New Roman" w:hint="eastAsia"/>
          <w:kern w:val="0"/>
          <w:sz w:val="18"/>
          <w:szCs w:val="20"/>
        </w:rPr>
        <w:t>摘</w:t>
      </w:r>
      <w:r>
        <w:rPr>
          <w:rFonts w:ascii="Times New Roman" w:eastAsia="黑体" w:hAnsi="Times New Roman" w:cs="Times New Roman" w:hint="eastAsia"/>
          <w:kern w:val="0"/>
          <w:sz w:val="18"/>
          <w:szCs w:val="20"/>
        </w:rPr>
        <w:t xml:space="preserve"> </w:t>
      </w:r>
      <w:r>
        <w:rPr>
          <w:rFonts w:ascii="Times New Roman" w:eastAsia="黑体" w:hAnsi="Times New Roman" w:cs="Times New Roman" w:hint="eastAsia"/>
          <w:kern w:val="0"/>
          <w:sz w:val="18"/>
          <w:szCs w:val="20"/>
        </w:rPr>
        <w:t>要：</w:t>
      </w:r>
      <w:r>
        <w:rPr>
          <w:rFonts w:asciiTheme="minorEastAsia" w:hAnsiTheme="minorEastAsia" w:cstheme="minorEastAsia"/>
          <w:kern w:val="0"/>
          <w:sz w:val="18"/>
          <w:szCs w:val="20"/>
        </w:rPr>
        <w:t xml:space="preserve"> </w:t>
      </w:r>
      <w:r w:rsidR="007F6184" w:rsidRPr="007F6184">
        <w:rPr>
          <w:rFonts w:ascii="Times New Roman" w:eastAsia="黑体" w:hAnsi="Times New Roman" w:cs="Times New Roman" w:hint="eastAsia"/>
          <w:kern w:val="0"/>
          <w:sz w:val="18"/>
          <w:szCs w:val="20"/>
        </w:rPr>
        <w:t>框架效应是指框架的改变导致个体对同一问题的备择方案产生偏好转变的现象。</w:t>
      </w:r>
      <w:r w:rsidR="007F6184" w:rsidRPr="007F6184">
        <w:rPr>
          <w:rFonts w:ascii="Times New Roman" w:eastAsia="黑体" w:hAnsi="Times New Roman" w:cs="Times New Roman"/>
          <w:kern w:val="0"/>
          <w:sz w:val="18"/>
          <w:szCs w:val="20"/>
        </w:rPr>
        <w:t>Tversky</w:t>
      </w:r>
      <w:r w:rsidR="007F6184" w:rsidRPr="007F6184">
        <w:rPr>
          <w:rFonts w:ascii="Times New Roman" w:eastAsia="黑体" w:hAnsi="Times New Roman" w:cs="Times New Roman"/>
          <w:kern w:val="0"/>
          <w:sz w:val="18"/>
          <w:szCs w:val="20"/>
        </w:rPr>
        <w:t>和</w:t>
      </w:r>
      <w:r w:rsidR="007F6184" w:rsidRPr="007F6184">
        <w:rPr>
          <w:rFonts w:ascii="Times New Roman" w:eastAsia="黑体" w:hAnsi="Times New Roman" w:cs="Times New Roman"/>
          <w:kern w:val="0"/>
          <w:sz w:val="18"/>
          <w:szCs w:val="20"/>
        </w:rPr>
        <w:t>Kahneman</w:t>
      </w:r>
      <w:r w:rsidR="007F6184">
        <w:rPr>
          <w:rFonts w:ascii="Times New Roman" w:eastAsia="黑体" w:hAnsi="Times New Roman" w:cs="Times New Roman"/>
          <w:kern w:val="0"/>
          <w:sz w:val="18"/>
          <w:szCs w:val="20"/>
        </w:rPr>
        <w:t>的系列研究证实框架效应普遍存在</w:t>
      </w:r>
      <w:r w:rsidR="007F6184">
        <w:rPr>
          <w:rFonts w:ascii="Times New Roman" w:eastAsia="黑体" w:hAnsi="Times New Roman" w:cs="Times New Roman" w:hint="eastAsia"/>
          <w:kern w:val="0"/>
          <w:sz w:val="18"/>
          <w:szCs w:val="20"/>
        </w:rPr>
        <w:t>；</w:t>
      </w:r>
      <w:r w:rsidR="007F6184" w:rsidRPr="007F6184">
        <w:rPr>
          <w:rFonts w:ascii="Times New Roman" w:eastAsia="黑体" w:hAnsi="Times New Roman" w:cs="Times New Roman"/>
          <w:kern w:val="0"/>
          <w:sz w:val="18"/>
          <w:szCs w:val="20"/>
        </w:rPr>
        <w:t>随着研究的深入</w:t>
      </w:r>
      <w:r w:rsidR="007F6184">
        <w:rPr>
          <w:rFonts w:ascii="Times New Roman" w:eastAsia="黑体" w:hAnsi="Times New Roman" w:cs="Times New Roman" w:hint="eastAsia"/>
          <w:kern w:val="0"/>
          <w:sz w:val="18"/>
          <w:szCs w:val="20"/>
        </w:rPr>
        <w:t>，人们发现框架效应并不是一成不变，</w:t>
      </w:r>
      <w:r w:rsidR="007F6184" w:rsidRPr="007F6184">
        <w:rPr>
          <w:rFonts w:ascii="Times New Roman" w:eastAsia="黑体" w:hAnsi="Times New Roman" w:cs="Times New Roman" w:hint="eastAsia"/>
          <w:kern w:val="0"/>
          <w:sz w:val="18"/>
          <w:szCs w:val="20"/>
        </w:rPr>
        <w:t>人口学变量</w:t>
      </w:r>
      <w:r w:rsidR="007F6184">
        <w:rPr>
          <w:rFonts w:ascii="Times New Roman" w:eastAsia="黑体" w:hAnsi="Times New Roman" w:cs="Times New Roman" w:hint="eastAsia"/>
          <w:kern w:val="0"/>
          <w:sz w:val="18"/>
          <w:szCs w:val="20"/>
        </w:rPr>
        <w:t>、</w:t>
      </w:r>
      <w:r w:rsidR="007F6184" w:rsidRPr="007F6184">
        <w:rPr>
          <w:rFonts w:ascii="Times New Roman" w:eastAsia="黑体" w:hAnsi="Times New Roman" w:cs="Times New Roman" w:hint="eastAsia"/>
          <w:kern w:val="0"/>
          <w:sz w:val="18"/>
          <w:szCs w:val="20"/>
        </w:rPr>
        <w:t>个体变量</w:t>
      </w:r>
      <w:r w:rsidR="007F6184">
        <w:rPr>
          <w:rFonts w:ascii="Times New Roman" w:eastAsia="黑体" w:hAnsi="Times New Roman" w:cs="Times New Roman" w:hint="eastAsia"/>
          <w:kern w:val="0"/>
          <w:sz w:val="18"/>
          <w:szCs w:val="20"/>
        </w:rPr>
        <w:t>和</w:t>
      </w:r>
      <w:r w:rsidR="007F6184" w:rsidRPr="007F6184">
        <w:rPr>
          <w:rFonts w:ascii="Times New Roman" w:eastAsia="黑体" w:hAnsi="Times New Roman" w:cs="Times New Roman" w:hint="eastAsia"/>
          <w:kern w:val="0"/>
          <w:sz w:val="18"/>
          <w:szCs w:val="20"/>
        </w:rPr>
        <w:t>决策背景</w:t>
      </w:r>
      <w:r w:rsidR="007F6184">
        <w:rPr>
          <w:rFonts w:ascii="Times New Roman" w:eastAsia="黑体" w:hAnsi="Times New Roman" w:cs="Times New Roman" w:hint="eastAsia"/>
          <w:kern w:val="0"/>
          <w:sz w:val="18"/>
          <w:szCs w:val="20"/>
        </w:rPr>
        <w:t>都会对它产生很大的影响。本文</w:t>
      </w:r>
      <w:r w:rsidR="007F6184" w:rsidRPr="007F6184">
        <w:rPr>
          <w:rFonts w:ascii="Times New Roman" w:eastAsia="黑体" w:hAnsi="Times New Roman" w:cs="Times New Roman" w:hint="eastAsia"/>
          <w:kern w:val="0"/>
          <w:sz w:val="18"/>
          <w:szCs w:val="20"/>
        </w:rPr>
        <w:t>梳理</w:t>
      </w:r>
      <w:r w:rsidR="007F6184">
        <w:rPr>
          <w:rFonts w:ascii="Times New Roman" w:eastAsia="黑体" w:hAnsi="Times New Roman" w:cs="Times New Roman" w:hint="eastAsia"/>
          <w:kern w:val="0"/>
          <w:sz w:val="18"/>
          <w:szCs w:val="20"/>
        </w:rPr>
        <w:t>了</w:t>
      </w:r>
      <w:r w:rsidR="007F6184" w:rsidRPr="007F6184">
        <w:rPr>
          <w:rFonts w:ascii="Times New Roman" w:eastAsia="黑体" w:hAnsi="Times New Roman" w:cs="Times New Roman" w:hint="eastAsia"/>
          <w:kern w:val="0"/>
          <w:sz w:val="18"/>
          <w:szCs w:val="20"/>
        </w:rPr>
        <w:t>框架效应产生至今的相关研究成果，希望为研究者们对框架效应</w:t>
      </w:r>
      <w:r w:rsidR="007F6184">
        <w:rPr>
          <w:rFonts w:ascii="Times New Roman" w:eastAsia="黑体" w:hAnsi="Times New Roman" w:cs="Times New Roman" w:hint="eastAsia"/>
          <w:kern w:val="0"/>
          <w:sz w:val="18"/>
          <w:szCs w:val="20"/>
        </w:rPr>
        <w:t>的影响因素</w:t>
      </w:r>
      <w:r w:rsidR="007F6184" w:rsidRPr="007F6184">
        <w:rPr>
          <w:rFonts w:ascii="Times New Roman" w:eastAsia="黑体" w:hAnsi="Times New Roman" w:cs="Times New Roman" w:hint="eastAsia"/>
          <w:kern w:val="0"/>
          <w:sz w:val="18"/>
          <w:szCs w:val="20"/>
        </w:rPr>
        <w:t>进一步研究奠定理</w:t>
      </w:r>
      <w:r w:rsidR="007F6184">
        <w:rPr>
          <w:rFonts w:ascii="Times New Roman" w:eastAsia="黑体" w:hAnsi="Times New Roman" w:cs="Times New Roman" w:hint="eastAsia"/>
          <w:kern w:val="0"/>
          <w:sz w:val="18"/>
          <w:szCs w:val="20"/>
        </w:rPr>
        <w:t>论基础，</w:t>
      </w:r>
      <w:bookmarkStart w:id="0" w:name="_GoBack"/>
      <w:bookmarkEnd w:id="0"/>
      <w:r w:rsidR="007F6184" w:rsidRPr="007F6184">
        <w:rPr>
          <w:rFonts w:ascii="Times New Roman" w:eastAsia="黑体" w:hAnsi="Times New Roman" w:cs="Times New Roman" w:hint="eastAsia"/>
          <w:kern w:val="0"/>
          <w:sz w:val="18"/>
          <w:szCs w:val="20"/>
        </w:rPr>
        <w:t>提供思路和方法上的建议。</w:t>
      </w:r>
    </w:p>
    <w:p w:rsidR="005E418A" w:rsidRDefault="005E418A" w:rsidP="005E418A">
      <w:pPr>
        <w:widowControl/>
        <w:spacing w:line="360" w:lineRule="auto"/>
        <w:jc w:val="left"/>
        <w:rPr>
          <w:rFonts w:ascii="Times New Roman" w:eastAsia="黑体" w:hAnsi="Times New Roman" w:cs="Times New Roman"/>
          <w:kern w:val="0"/>
          <w:sz w:val="18"/>
          <w:szCs w:val="20"/>
        </w:rPr>
      </w:pPr>
      <w:r>
        <w:rPr>
          <w:rFonts w:ascii="Times New Roman" w:eastAsia="黑体" w:hAnsi="Times New Roman" w:cs="Times New Roman" w:hint="eastAsia"/>
          <w:kern w:val="0"/>
          <w:sz w:val="18"/>
          <w:szCs w:val="20"/>
        </w:rPr>
        <w:t>关键词：</w:t>
      </w:r>
      <w:r w:rsidR="00B41D8C">
        <w:rPr>
          <w:rFonts w:ascii="Times New Roman" w:eastAsia="黑体" w:hAnsi="Times New Roman" w:cs="Times New Roman" w:hint="eastAsia"/>
          <w:kern w:val="0"/>
          <w:sz w:val="18"/>
          <w:szCs w:val="20"/>
        </w:rPr>
        <w:t>框架效应</w:t>
      </w:r>
      <w:r w:rsidR="007F6184">
        <w:rPr>
          <w:rFonts w:ascii="Times New Roman" w:eastAsia="黑体" w:hAnsi="Times New Roman" w:cs="Times New Roman" w:hint="eastAsia"/>
          <w:kern w:val="0"/>
          <w:sz w:val="18"/>
          <w:szCs w:val="20"/>
        </w:rPr>
        <w:t>，影响因素，</w:t>
      </w:r>
      <w:r w:rsidR="007F6184" w:rsidRPr="007F6184">
        <w:rPr>
          <w:rFonts w:ascii="Times New Roman" w:eastAsia="黑体" w:hAnsi="Times New Roman" w:cs="Times New Roman" w:hint="eastAsia"/>
          <w:kern w:val="0"/>
          <w:sz w:val="18"/>
          <w:szCs w:val="20"/>
        </w:rPr>
        <w:t>人口学变量</w:t>
      </w:r>
      <w:r w:rsidR="007F6184" w:rsidRPr="007F6184">
        <w:rPr>
          <w:rFonts w:ascii="Times New Roman" w:eastAsia="黑体" w:hAnsi="Times New Roman" w:cs="Times New Roman" w:hint="eastAsia"/>
          <w:kern w:val="0"/>
          <w:sz w:val="18"/>
          <w:szCs w:val="20"/>
        </w:rPr>
        <w:t>，</w:t>
      </w:r>
      <w:r w:rsidR="007F6184" w:rsidRPr="007F6184">
        <w:rPr>
          <w:rFonts w:ascii="Times New Roman" w:eastAsia="黑体" w:hAnsi="Times New Roman" w:cs="Times New Roman" w:hint="eastAsia"/>
          <w:kern w:val="0"/>
          <w:sz w:val="18"/>
          <w:szCs w:val="20"/>
        </w:rPr>
        <w:t>个体变量</w:t>
      </w:r>
      <w:r w:rsidR="007F6184" w:rsidRPr="007F6184">
        <w:rPr>
          <w:rFonts w:ascii="Times New Roman" w:eastAsia="黑体" w:hAnsi="Times New Roman" w:cs="Times New Roman" w:hint="eastAsia"/>
          <w:kern w:val="0"/>
          <w:sz w:val="18"/>
          <w:szCs w:val="20"/>
        </w:rPr>
        <w:t>，决策背景</w:t>
      </w:r>
    </w:p>
    <w:p w:rsidR="00B41D8C" w:rsidRDefault="00B41D8C" w:rsidP="005E418A">
      <w:pPr>
        <w:widowControl/>
        <w:spacing w:line="360" w:lineRule="auto"/>
        <w:jc w:val="left"/>
        <w:rPr>
          <w:rFonts w:ascii="Times New Roman" w:eastAsia="黑体" w:hAnsi="Times New Roman" w:cs="Times New Roman"/>
          <w:kern w:val="0"/>
          <w:sz w:val="18"/>
          <w:szCs w:val="20"/>
        </w:rPr>
      </w:pPr>
    </w:p>
    <w:p w:rsidR="00B41D8C" w:rsidRDefault="00B41D8C" w:rsidP="005E418A">
      <w:pPr>
        <w:widowControl/>
        <w:spacing w:line="360" w:lineRule="auto"/>
        <w:jc w:val="left"/>
        <w:rPr>
          <w:rFonts w:eastAsia="宋体"/>
          <w:spacing w:val="4"/>
          <w:sz w:val="28"/>
          <w:szCs w:val="20"/>
        </w:rPr>
        <w:sectPr w:rsidR="00B41D8C" w:rsidSect="00E0124F">
          <w:pgSz w:w="11906" w:h="16838" w:code="9"/>
          <w:pgMar w:top="1440" w:right="1800" w:bottom="1440" w:left="1800" w:header="851" w:footer="992" w:gutter="0"/>
          <w:cols w:space="425"/>
          <w:docGrid w:type="lines" w:linePitch="312"/>
        </w:sectPr>
      </w:pPr>
    </w:p>
    <w:p w:rsidR="00B41D8C" w:rsidRPr="00B41D8C" w:rsidRDefault="00B41D8C" w:rsidP="005E418A">
      <w:pPr>
        <w:widowControl/>
        <w:spacing w:line="360" w:lineRule="auto"/>
        <w:jc w:val="left"/>
        <w:rPr>
          <w:rFonts w:eastAsia="宋体" w:hint="eastAsia"/>
          <w:spacing w:val="4"/>
          <w:sz w:val="28"/>
          <w:szCs w:val="20"/>
        </w:rPr>
      </w:pPr>
      <w:r w:rsidRPr="00B41D8C">
        <w:rPr>
          <w:rFonts w:eastAsia="宋体" w:hint="eastAsia"/>
          <w:spacing w:val="4"/>
          <w:sz w:val="28"/>
          <w:szCs w:val="20"/>
        </w:rPr>
        <w:t xml:space="preserve">1 </w:t>
      </w:r>
      <w:r w:rsidRPr="00B41D8C">
        <w:rPr>
          <w:rFonts w:eastAsia="宋体" w:hint="eastAsia"/>
          <w:spacing w:val="4"/>
          <w:sz w:val="28"/>
          <w:szCs w:val="20"/>
        </w:rPr>
        <w:t>引言</w:t>
      </w:r>
    </w:p>
    <w:p w:rsidR="00F410F6" w:rsidRDefault="008561B0" w:rsidP="008561B0">
      <w:pPr>
        <w:ind w:firstLineChars="200" w:firstLine="420"/>
        <w:rPr>
          <w:rFonts w:ascii="宋体" w:eastAsia="宋体" w:hAnsi="宋体" w:cs="宋体"/>
          <w:kern w:val="0"/>
          <w:szCs w:val="21"/>
          <w:shd w:val="clear" w:color="auto" w:fill="FFFFFF"/>
          <w:lang w:bidi="ar"/>
        </w:rPr>
      </w:pPr>
      <w:r w:rsidRPr="008561B0">
        <w:rPr>
          <w:rFonts w:ascii="宋体" w:eastAsia="宋体" w:hAnsi="宋体" w:cs="宋体"/>
          <w:kern w:val="0"/>
          <w:szCs w:val="21"/>
          <w:shd w:val="clear" w:color="auto" w:fill="FFFFFF"/>
          <w:lang w:bidi="ar"/>
        </w:rPr>
        <w:t>Tversky和Kahneman (1981)采用亚洲疾病</w:t>
      </w:r>
      <w:r w:rsidRPr="008561B0">
        <w:rPr>
          <w:rFonts w:ascii="宋体" w:eastAsia="宋体" w:hAnsi="宋体" w:cs="宋体" w:hint="eastAsia"/>
          <w:kern w:val="0"/>
          <w:szCs w:val="21"/>
          <w:shd w:val="clear" w:color="auto" w:fill="FFFFFF"/>
          <w:lang w:bidi="ar"/>
        </w:rPr>
        <w:t>问题研究决策时，发现问题的选项、结果和结果可能性的改变会影响个体的决策，这显然违背期望效用理论的恒定性原则。</w:t>
      </w:r>
      <w:r w:rsidRPr="008561B0">
        <w:rPr>
          <w:rFonts w:ascii="宋体" w:eastAsia="宋体" w:hAnsi="宋体" w:cs="宋体"/>
          <w:kern w:val="0"/>
          <w:szCs w:val="21"/>
          <w:shd w:val="clear" w:color="auto" w:fill="FFFFFF"/>
          <w:lang w:bidi="ar"/>
        </w:rPr>
        <w:t>Tversky和Kahneman(1981)将框架的改变导致个体对同一问题的备择</w:t>
      </w:r>
      <w:r w:rsidRPr="008561B0">
        <w:rPr>
          <w:rFonts w:ascii="宋体" w:eastAsia="宋体" w:hAnsi="宋体" w:cs="宋体" w:hint="eastAsia"/>
          <w:kern w:val="0"/>
          <w:szCs w:val="21"/>
          <w:shd w:val="clear" w:color="auto" w:fill="FFFFFF"/>
          <w:lang w:bidi="ar"/>
        </w:rPr>
        <w:t>方案产生偏好转变的现象称为框架效应</w:t>
      </w:r>
      <w:r w:rsidRPr="008561B0">
        <w:rPr>
          <w:rFonts w:ascii="宋体" w:eastAsia="宋体" w:hAnsi="宋体" w:cs="宋体"/>
          <w:kern w:val="0"/>
          <w:szCs w:val="21"/>
          <w:shd w:val="clear" w:color="auto" w:fill="FFFFFF"/>
          <w:lang w:bidi="ar"/>
        </w:rPr>
        <w:t>(framing</w:t>
      </w:r>
      <w:r w:rsidR="00BB7512">
        <w:rPr>
          <w:rFonts w:ascii="宋体" w:eastAsia="宋体" w:hAnsi="宋体" w:cs="宋体"/>
          <w:kern w:val="0"/>
          <w:szCs w:val="21"/>
          <w:shd w:val="clear" w:color="auto" w:fill="FFFFFF"/>
          <w:lang w:bidi="ar"/>
        </w:rPr>
        <w:t xml:space="preserve"> </w:t>
      </w:r>
      <w:r w:rsidRPr="008561B0">
        <w:rPr>
          <w:rFonts w:ascii="宋体" w:eastAsia="宋体" w:hAnsi="宋体" w:cs="宋体"/>
          <w:kern w:val="0"/>
          <w:szCs w:val="21"/>
          <w:shd w:val="clear" w:color="auto" w:fill="FFFFFF"/>
          <w:lang w:bidi="ar"/>
        </w:rPr>
        <w:t>effect)</w:t>
      </w:r>
      <w:r>
        <w:rPr>
          <w:rFonts w:ascii="宋体" w:eastAsia="宋体" w:hAnsi="宋体" w:cs="宋体" w:hint="eastAsia"/>
          <w:kern w:val="0"/>
          <w:szCs w:val="21"/>
          <w:shd w:val="clear" w:color="auto" w:fill="FFFFFF"/>
          <w:lang w:bidi="ar"/>
        </w:rPr>
        <w:t>，</w:t>
      </w:r>
      <w:r w:rsidRPr="008561B0">
        <w:rPr>
          <w:rFonts w:ascii="宋体" w:eastAsia="宋体" w:hAnsi="宋体" w:cs="宋体"/>
          <w:kern w:val="0"/>
          <w:szCs w:val="21"/>
          <w:shd w:val="clear" w:color="auto" w:fill="FFFFFF"/>
          <w:lang w:bidi="ar"/>
        </w:rPr>
        <w:t>其中框架是指决策者对特定问题的选项、</w:t>
      </w:r>
      <w:r w:rsidRPr="008561B0">
        <w:rPr>
          <w:rFonts w:ascii="宋体" w:eastAsia="宋体" w:hAnsi="宋体" w:cs="宋体" w:hint="eastAsia"/>
          <w:kern w:val="0"/>
          <w:szCs w:val="21"/>
          <w:shd w:val="clear" w:color="auto" w:fill="FFFFFF"/>
          <w:lang w:bidi="ar"/>
        </w:rPr>
        <w:t>结果和结果可能性的感知。</w:t>
      </w:r>
    </w:p>
    <w:p w:rsidR="00E0124F" w:rsidRDefault="008561B0" w:rsidP="008561B0">
      <w:pPr>
        <w:ind w:firstLineChars="200" w:firstLine="420"/>
        <w:rPr>
          <w:rFonts w:ascii="宋体" w:eastAsia="宋体" w:hAnsi="宋体" w:cs="宋体"/>
          <w:kern w:val="0"/>
          <w:szCs w:val="21"/>
          <w:shd w:val="clear" w:color="auto" w:fill="FFFFFF"/>
          <w:lang w:bidi="ar"/>
        </w:rPr>
      </w:pPr>
      <w:r w:rsidRPr="008561B0">
        <w:rPr>
          <w:rFonts w:ascii="宋体" w:eastAsia="宋体" w:hAnsi="宋体" w:cs="宋体" w:hint="eastAsia"/>
          <w:kern w:val="0"/>
          <w:szCs w:val="21"/>
          <w:shd w:val="clear" w:color="auto" w:fill="FFFFFF"/>
          <w:lang w:bidi="ar"/>
        </w:rPr>
        <w:t>框架效应的概念提出</w:t>
      </w:r>
      <w:r w:rsidRPr="008561B0">
        <w:rPr>
          <w:rFonts w:ascii="宋体" w:eastAsia="宋体" w:hAnsi="宋体" w:cs="宋体"/>
          <w:kern w:val="0"/>
          <w:szCs w:val="21"/>
          <w:shd w:val="clear" w:color="auto" w:fill="FFFFFF"/>
          <w:lang w:bidi="ar"/>
        </w:rPr>
        <w:t>30多年来一直是国内外行为决策研究的热点，其研究范围不断扩大，研究深度不断加深。Levin等(1998)首次提出了特征框架效应的概念，并把框架效应分为</w:t>
      </w:r>
      <w:r w:rsidR="00F410F6" w:rsidRPr="00F410F6">
        <w:rPr>
          <w:rFonts w:ascii="宋体" w:eastAsia="宋体" w:hAnsi="宋体" w:cs="宋体" w:hint="eastAsia"/>
          <w:kern w:val="0"/>
          <w:szCs w:val="21"/>
          <w:shd w:val="clear" w:color="auto" w:fill="FFFFFF"/>
          <w:lang w:bidi="ar"/>
        </w:rPr>
        <w:t>风险框架效应</w:t>
      </w:r>
      <w:r w:rsidR="00BB7512">
        <w:rPr>
          <w:rFonts w:ascii="宋体" w:eastAsia="宋体" w:hAnsi="宋体" w:cs="宋体"/>
          <w:kern w:val="0"/>
          <w:szCs w:val="21"/>
          <w:shd w:val="clear" w:color="auto" w:fill="FFFFFF"/>
          <w:lang w:bidi="ar"/>
        </w:rPr>
        <w:t>((risky choice framing</w:t>
      </w:r>
      <w:r w:rsidR="00F410F6" w:rsidRPr="00F410F6">
        <w:rPr>
          <w:rFonts w:ascii="宋体" w:eastAsia="宋体" w:hAnsi="宋体" w:cs="宋体"/>
          <w:kern w:val="0"/>
          <w:szCs w:val="21"/>
          <w:shd w:val="clear" w:color="auto" w:fill="FFFFFF"/>
          <w:lang w:bidi="ar"/>
        </w:rPr>
        <w:t xml:space="preserve"> effect)、特征框架效应(att</w:t>
      </w:r>
      <w:r w:rsidR="00BB7512">
        <w:rPr>
          <w:rFonts w:ascii="宋体" w:eastAsia="宋体" w:hAnsi="宋体" w:cs="宋体"/>
          <w:kern w:val="0"/>
          <w:szCs w:val="21"/>
          <w:shd w:val="clear" w:color="auto" w:fill="FFFFFF"/>
          <w:lang w:bidi="ar"/>
        </w:rPr>
        <w:t>ribute framing</w:t>
      </w:r>
      <w:r w:rsidR="00F410F6" w:rsidRPr="00F410F6">
        <w:rPr>
          <w:rFonts w:ascii="宋体" w:eastAsia="宋体" w:hAnsi="宋体" w:cs="宋体"/>
          <w:kern w:val="0"/>
          <w:szCs w:val="21"/>
          <w:shd w:val="clear" w:color="auto" w:fill="FFFFFF"/>
          <w:lang w:bidi="ar"/>
        </w:rPr>
        <w:t xml:space="preserve"> effect)和目标框架效应(goal framing effect)</w:t>
      </w:r>
      <w:r w:rsidRPr="008561B0">
        <w:rPr>
          <w:rFonts w:ascii="宋体" w:eastAsia="宋体" w:hAnsi="宋体" w:cs="宋体"/>
          <w:kern w:val="0"/>
          <w:szCs w:val="21"/>
          <w:shd w:val="clear" w:color="auto" w:fill="FFFFFF"/>
          <w:lang w:bidi="ar"/>
        </w:rPr>
        <w:t>。</w:t>
      </w:r>
      <w:r w:rsidR="00F410F6" w:rsidRPr="00F410F6">
        <w:rPr>
          <w:rFonts w:ascii="宋体" w:eastAsia="宋体" w:hAnsi="宋体" w:cs="宋体" w:hint="eastAsia"/>
          <w:kern w:val="0"/>
          <w:szCs w:val="21"/>
          <w:shd w:val="clear" w:color="auto" w:fill="FFFFFF"/>
          <w:lang w:bidi="ar"/>
        </w:rPr>
        <w:t>风险框架效应是指，对于实质相同的信息个体面对其获益框架时倾向于风险规避、而面对其损失框架时倾向于风险寻求</w:t>
      </w:r>
      <w:r w:rsidR="00F410F6">
        <w:rPr>
          <w:rFonts w:ascii="宋体" w:eastAsia="宋体" w:hAnsi="宋体" w:cs="宋体" w:hint="eastAsia"/>
          <w:kern w:val="0"/>
          <w:szCs w:val="21"/>
          <w:shd w:val="clear" w:color="auto" w:fill="FFFFFF"/>
          <w:lang w:bidi="ar"/>
        </w:rPr>
        <w:t>；</w:t>
      </w:r>
      <w:r w:rsidR="00F410F6" w:rsidRPr="00F410F6">
        <w:rPr>
          <w:rFonts w:ascii="宋体" w:eastAsia="宋体" w:hAnsi="宋体" w:cs="宋体"/>
          <w:kern w:val="0"/>
          <w:szCs w:val="21"/>
          <w:shd w:val="clear" w:color="auto" w:fill="FFFFFF"/>
          <w:lang w:bidi="ar"/>
        </w:rPr>
        <w:t>特征框架效应是指，采用积极框架或消极框架描述一个事物的某个关键特征，会影响个体对该事物的喜爱程度而且个体一般偏爱用积极框架描述的事物</w:t>
      </w:r>
      <w:r w:rsidR="00F410F6">
        <w:rPr>
          <w:rFonts w:ascii="宋体" w:eastAsia="宋体" w:hAnsi="宋体" w:cs="宋体" w:hint="eastAsia"/>
          <w:kern w:val="0"/>
          <w:szCs w:val="21"/>
          <w:shd w:val="clear" w:color="auto" w:fill="FFFFFF"/>
          <w:lang w:bidi="ar"/>
        </w:rPr>
        <w:t>；</w:t>
      </w:r>
      <w:r w:rsidR="00F410F6" w:rsidRPr="00F410F6">
        <w:rPr>
          <w:rFonts w:ascii="宋体" w:eastAsia="宋体" w:hAnsi="宋体" w:cs="宋体"/>
          <w:kern w:val="0"/>
          <w:szCs w:val="21"/>
          <w:shd w:val="clear" w:color="auto" w:fill="FFFFFF"/>
          <w:lang w:bidi="ar"/>
        </w:rPr>
        <w:t>目标框架效应是指，信息是强调做某事的获益还是强调不做某事的损失，会影响信息的说服力。Tversky和Kahneman (1981)提出的框架效应即属于风险框架效应。</w:t>
      </w:r>
    </w:p>
    <w:p w:rsidR="00F410F6" w:rsidRDefault="00F410F6" w:rsidP="008561B0">
      <w:pPr>
        <w:ind w:firstLineChars="200" w:firstLine="420"/>
        <w:rPr>
          <w:rFonts w:ascii="宋体" w:eastAsia="宋体" w:hAnsi="宋体" w:cs="宋体" w:hint="eastAsia"/>
          <w:kern w:val="0"/>
          <w:szCs w:val="21"/>
          <w:shd w:val="clear" w:color="auto" w:fill="FFFFFF"/>
          <w:lang w:bidi="ar"/>
        </w:rPr>
      </w:pPr>
      <w:r w:rsidRPr="00F410F6">
        <w:rPr>
          <w:rFonts w:ascii="宋体" w:eastAsia="宋体" w:hAnsi="宋体" w:cs="宋体"/>
          <w:kern w:val="0"/>
          <w:szCs w:val="21"/>
          <w:shd w:val="clear" w:color="auto" w:fill="FFFFFF"/>
          <w:lang w:bidi="ar"/>
        </w:rPr>
        <w:t>X.T.</w:t>
      </w:r>
      <w:r w:rsidR="00BB7512">
        <w:rPr>
          <w:rFonts w:ascii="宋体" w:eastAsia="宋体" w:hAnsi="宋体" w:cs="宋体"/>
          <w:kern w:val="0"/>
          <w:szCs w:val="21"/>
          <w:shd w:val="clear" w:color="auto" w:fill="FFFFFF"/>
          <w:lang w:bidi="ar"/>
        </w:rPr>
        <w:t xml:space="preserve"> </w:t>
      </w:r>
      <w:r w:rsidRPr="00F410F6">
        <w:rPr>
          <w:rFonts w:ascii="宋体" w:eastAsia="宋体" w:hAnsi="宋体" w:cs="宋体"/>
          <w:kern w:val="0"/>
          <w:szCs w:val="21"/>
          <w:shd w:val="clear" w:color="auto" w:fill="FFFFFF"/>
          <w:lang w:bidi="ar"/>
        </w:rPr>
        <w:t>Wang(1996)从框架效应所产生的结果出发，将风险框架效应进一步划分为单向框架效应(unidirectional framing effect)和双向框架效应(bidirectional framing effect)。双向框架效应是传统意义上的框架效应:在正性框架下，人们表现出更多的风险规避态度;而在负性框架下，人们表现出更加强烈的风险偏好。而单向框架效应是指仅产生了决策者偏好移动(preference shift)的框架效应。此时在正性框架和负性框架下，人们的偏好是</w:t>
      </w:r>
      <w:r w:rsidRPr="00F410F6">
        <w:rPr>
          <w:rFonts w:ascii="宋体" w:eastAsia="宋体" w:hAnsi="宋体" w:cs="宋体" w:hint="eastAsia"/>
          <w:kern w:val="0"/>
          <w:szCs w:val="21"/>
          <w:shd w:val="clear" w:color="auto" w:fill="FFFFFF"/>
          <w:lang w:bidi="ar"/>
        </w:rPr>
        <w:t>一致的，只是偏好的强弱程度不同而已。</w:t>
      </w:r>
    </w:p>
    <w:p w:rsidR="008561B0" w:rsidRDefault="001E4213" w:rsidP="008561B0">
      <w:pPr>
        <w:ind w:firstLineChars="200" w:firstLine="420"/>
        <w:rPr>
          <w:rFonts w:ascii="宋体" w:eastAsia="宋体" w:hAnsi="宋体" w:cs="宋体"/>
          <w:kern w:val="0"/>
          <w:szCs w:val="21"/>
          <w:shd w:val="clear" w:color="auto" w:fill="FFFFFF"/>
          <w:lang w:bidi="ar"/>
        </w:rPr>
      </w:pPr>
      <w:r w:rsidRPr="001E4213">
        <w:rPr>
          <w:rFonts w:ascii="宋体" w:eastAsia="宋体" w:hAnsi="宋体" w:cs="宋体" w:hint="eastAsia"/>
          <w:kern w:val="0"/>
          <w:szCs w:val="21"/>
          <w:shd w:val="clear" w:color="auto" w:fill="FFFFFF"/>
          <w:lang w:bidi="ar"/>
        </w:rPr>
        <w:t>框架效应对人们的决策行为产生了很大的影响。本文着眼于对框架效应提出至今</w:t>
      </w:r>
      <w:r w:rsidR="00BB7512">
        <w:rPr>
          <w:rFonts w:ascii="宋体" w:eastAsia="宋体" w:hAnsi="宋体" w:cs="宋体" w:hint="eastAsia"/>
          <w:kern w:val="0"/>
          <w:szCs w:val="21"/>
          <w:shd w:val="clear" w:color="auto" w:fill="FFFFFF"/>
          <w:lang w:bidi="ar"/>
        </w:rPr>
        <w:t>关于其影响因素</w:t>
      </w:r>
      <w:r w:rsidRPr="001E4213">
        <w:rPr>
          <w:rFonts w:ascii="宋体" w:eastAsia="宋体" w:hAnsi="宋体" w:cs="宋体" w:hint="eastAsia"/>
          <w:kern w:val="0"/>
          <w:szCs w:val="21"/>
          <w:shd w:val="clear" w:color="auto" w:fill="FFFFFF"/>
          <w:lang w:bidi="ar"/>
        </w:rPr>
        <w:t>的相关成果进行梳理，希望为</w:t>
      </w:r>
      <w:r w:rsidR="00BB7512">
        <w:rPr>
          <w:rFonts w:ascii="宋体" w:eastAsia="宋体" w:hAnsi="宋体" w:cs="宋体" w:hint="eastAsia"/>
          <w:kern w:val="0"/>
          <w:szCs w:val="21"/>
          <w:shd w:val="clear" w:color="auto" w:fill="FFFFFF"/>
          <w:lang w:bidi="ar"/>
        </w:rPr>
        <w:t>对这一领域感兴趣的人</w:t>
      </w:r>
      <w:r w:rsidRPr="001E4213">
        <w:rPr>
          <w:rFonts w:ascii="宋体" w:eastAsia="宋体" w:hAnsi="宋体" w:cs="宋体" w:hint="eastAsia"/>
          <w:kern w:val="0"/>
          <w:szCs w:val="21"/>
          <w:shd w:val="clear" w:color="auto" w:fill="FFFFFF"/>
          <w:lang w:bidi="ar"/>
        </w:rPr>
        <w:t>奠定理论基础，并提出思路和方法上的研究建议。</w:t>
      </w:r>
    </w:p>
    <w:p w:rsidR="00BB7512" w:rsidRDefault="00BB7512" w:rsidP="008561B0">
      <w:pPr>
        <w:ind w:firstLineChars="200" w:firstLine="420"/>
        <w:rPr>
          <w:rFonts w:ascii="宋体" w:eastAsia="宋体" w:hAnsi="宋体" w:cs="宋体"/>
          <w:kern w:val="0"/>
          <w:szCs w:val="21"/>
          <w:shd w:val="clear" w:color="auto" w:fill="FFFFFF"/>
          <w:lang w:bidi="ar"/>
        </w:rPr>
      </w:pPr>
    </w:p>
    <w:p w:rsidR="00BB7512" w:rsidRPr="00BB7512" w:rsidRDefault="00BB7512" w:rsidP="00BB7512">
      <w:pPr>
        <w:rPr>
          <w:rFonts w:eastAsia="宋体" w:hint="eastAsia"/>
          <w:spacing w:val="4"/>
          <w:sz w:val="28"/>
          <w:szCs w:val="20"/>
        </w:rPr>
      </w:pPr>
      <w:r w:rsidRPr="00BB7512">
        <w:rPr>
          <w:rFonts w:eastAsia="宋体"/>
          <w:spacing w:val="4"/>
          <w:sz w:val="28"/>
          <w:szCs w:val="20"/>
        </w:rPr>
        <w:t xml:space="preserve">2 </w:t>
      </w:r>
      <w:r w:rsidRPr="00BB7512">
        <w:rPr>
          <w:rFonts w:eastAsia="宋体" w:hint="eastAsia"/>
          <w:spacing w:val="4"/>
          <w:sz w:val="28"/>
          <w:szCs w:val="20"/>
        </w:rPr>
        <w:t>框架效应的影响因素</w:t>
      </w:r>
    </w:p>
    <w:p w:rsidR="008561B0" w:rsidRDefault="00A21ADB" w:rsidP="00A21ADB">
      <w:pPr>
        <w:rPr>
          <w:rFonts w:ascii="宋体" w:eastAsia="宋体" w:hAnsi="宋体" w:cs="宋体"/>
          <w:kern w:val="0"/>
          <w:szCs w:val="21"/>
          <w:shd w:val="clear" w:color="auto" w:fill="FFFFFF"/>
          <w:lang w:bidi="ar"/>
        </w:rPr>
      </w:pPr>
      <w:r>
        <w:rPr>
          <w:rFonts w:ascii="宋体" w:eastAsia="宋体" w:hAnsi="宋体" w:cs="宋体" w:hint="eastAsia"/>
          <w:kern w:val="0"/>
          <w:szCs w:val="21"/>
          <w:shd w:val="clear" w:color="auto" w:fill="FFFFFF"/>
          <w:lang w:bidi="ar"/>
        </w:rPr>
        <w:t>（一）人口学变量</w:t>
      </w:r>
    </w:p>
    <w:p w:rsidR="00A21ADB" w:rsidRDefault="00A21ADB" w:rsidP="00A21ADB">
      <w:pPr>
        <w:rPr>
          <w:rFonts w:ascii="宋体" w:eastAsia="宋体" w:hAnsi="宋体" w:cs="宋体"/>
          <w:kern w:val="0"/>
          <w:szCs w:val="21"/>
          <w:shd w:val="clear" w:color="auto" w:fill="FFFFFF"/>
          <w:lang w:bidi="ar"/>
        </w:rPr>
      </w:pPr>
      <w:r>
        <w:rPr>
          <w:rFonts w:ascii="宋体" w:eastAsia="宋体" w:hAnsi="宋体" w:cs="宋体" w:hint="eastAsia"/>
          <w:kern w:val="0"/>
          <w:szCs w:val="21"/>
          <w:shd w:val="clear" w:color="auto" w:fill="FFFFFF"/>
          <w:lang w:bidi="ar"/>
        </w:rPr>
        <w:t>1.性别</w:t>
      </w:r>
    </w:p>
    <w:p w:rsidR="00A21ADB" w:rsidRDefault="00A21ADB" w:rsidP="00A21ADB">
      <w:pPr>
        <w:ind w:firstLine="420"/>
        <w:rPr>
          <w:rFonts w:ascii="宋体" w:eastAsia="宋体" w:hAnsi="宋体" w:cs="宋体"/>
          <w:kern w:val="0"/>
          <w:szCs w:val="21"/>
          <w:shd w:val="clear" w:color="auto" w:fill="FFFFFF"/>
          <w:lang w:bidi="ar"/>
        </w:rPr>
      </w:pPr>
      <w:r>
        <w:rPr>
          <w:rFonts w:ascii="宋体" w:eastAsia="宋体" w:hAnsi="宋体" w:cs="宋体" w:hint="eastAsia"/>
          <w:kern w:val="0"/>
          <w:szCs w:val="21"/>
          <w:shd w:val="clear" w:color="auto" w:fill="FFFFFF"/>
          <w:lang w:bidi="ar"/>
        </w:rPr>
        <w:lastRenderedPageBreak/>
        <w:t>性别因素在框架效应中起到的作用是显著的。</w:t>
      </w:r>
      <w:r w:rsidRPr="00A21ADB">
        <w:rPr>
          <w:rFonts w:ascii="宋体" w:eastAsia="宋体" w:hAnsi="宋体" w:cs="宋体" w:hint="eastAsia"/>
          <w:kern w:val="0"/>
          <w:szCs w:val="21"/>
          <w:shd w:val="clear" w:color="auto" w:fill="FFFFFF"/>
          <w:lang w:bidi="ar"/>
        </w:rPr>
        <w:t>有的学者认为框架效应的性别差异是因为男性和女性的价值取向和和道德发展不同。</w:t>
      </w:r>
      <w:r w:rsidRPr="00A21ADB">
        <w:rPr>
          <w:rFonts w:ascii="宋体" w:eastAsia="宋体" w:hAnsi="宋体" w:cs="宋体"/>
          <w:kern w:val="0"/>
          <w:szCs w:val="21"/>
          <w:shd w:val="clear" w:color="auto" w:fill="FFFFFF"/>
          <w:lang w:bidi="ar"/>
        </w:rPr>
        <w:t>Fagley和Miller (1997)发现在面对生命与金钱问题时，只有女性表现出框架效应。Huang和Wang (2010)却发现男性和女性均表现出框架效应，但是女性在面对生命问题时表现出更强的框架效应，男性在面对金钱问题时表现出更强的框架效应。Huang和Wang (2010)认为这是由男性和女性的价值取向不同造成的，女性更富有同情心，更关心他人，而男性更富有进取心、更注重自己的利益。</w:t>
      </w:r>
    </w:p>
    <w:p w:rsidR="00A21ADB" w:rsidRDefault="00A21ADB" w:rsidP="00A21ADB">
      <w:pPr>
        <w:ind w:firstLine="420"/>
        <w:rPr>
          <w:rFonts w:ascii="宋体" w:eastAsia="宋体" w:hAnsi="宋体" w:cs="宋体" w:hint="eastAsia"/>
          <w:kern w:val="0"/>
          <w:szCs w:val="21"/>
          <w:shd w:val="clear" w:color="auto" w:fill="FFFFFF"/>
          <w:lang w:bidi="ar"/>
        </w:rPr>
      </w:pPr>
      <w:r w:rsidRPr="00A21ADB">
        <w:rPr>
          <w:rFonts w:ascii="宋体" w:eastAsia="宋体" w:hAnsi="宋体" w:cs="宋体" w:hint="eastAsia"/>
          <w:kern w:val="0"/>
          <w:szCs w:val="21"/>
          <w:shd w:val="clear" w:color="auto" w:fill="FFFFFF"/>
          <w:lang w:bidi="ar"/>
        </w:rPr>
        <w:t>还有学者认为框架效应的性别差异是因为男性和女性的认知方式不同。</w:t>
      </w:r>
      <w:r w:rsidRPr="00A21ADB">
        <w:rPr>
          <w:rFonts w:ascii="宋体" w:eastAsia="宋体" w:hAnsi="宋体" w:cs="宋体"/>
          <w:kern w:val="0"/>
          <w:szCs w:val="21"/>
          <w:shd w:val="clear" w:color="auto" w:fill="FFFFFF"/>
          <w:lang w:bidi="ar"/>
        </w:rPr>
        <w:t>Fagley, Coleman和Simon (2010)发现视角选择这个认知方式对风险框架效应有显著影响，如果指导男性选择情感视角会增加他们的风险框架效应，而指导女性选择思考视角会降低她们的风险框架效应。</w:t>
      </w:r>
    </w:p>
    <w:p w:rsidR="004C7AC6" w:rsidRDefault="004C7AC6" w:rsidP="004C7AC6">
      <w:pPr>
        <w:rPr>
          <w:rFonts w:ascii="宋体" w:eastAsia="宋体" w:hAnsi="宋体" w:cs="宋体"/>
          <w:kern w:val="0"/>
          <w:szCs w:val="21"/>
          <w:shd w:val="clear" w:color="auto" w:fill="FFFFFF"/>
          <w:lang w:bidi="ar"/>
        </w:rPr>
      </w:pPr>
    </w:p>
    <w:p w:rsidR="004C7AC6" w:rsidRDefault="004C7AC6" w:rsidP="004C7AC6">
      <w:pPr>
        <w:rPr>
          <w:rFonts w:ascii="宋体" w:eastAsia="宋体" w:hAnsi="宋体" w:cs="宋体"/>
          <w:kern w:val="0"/>
          <w:szCs w:val="21"/>
          <w:shd w:val="clear" w:color="auto" w:fill="FFFFFF"/>
          <w:lang w:bidi="ar"/>
        </w:rPr>
      </w:pPr>
      <w:r>
        <w:rPr>
          <w:rFonts w:ascii="宋体" w:eastAsia="宋体" w:hAnsi="宋体" w:cs="宋体" w:hint="eastAsia"/>
          <w:kern w:val="0"/>
          <w:szCs w:val="21"/>
          <w:shd w:val="clear" w:color="auto" w:fill="FFFFFF"/>
          <w:lang w:bidi="ar"/>
        </w:rPr>
        <w:t>2.年龄</w:t>
      </w:r>
    </w:p>
    <w:p w:rsidR="004C7AC6" w:rsidRDefault="004C7AC6" w:rsidP="003C1A22">
      <w:pPr>
        <w:ind w:firstLine="420"/>
        <w:rPr>
          <w:rFonts w:ascii="宋体" w:eastAsia="宋体" w:hAnsi="宋体" w:cs="宋体"/>
          <w:kern w:val="0"/>
          <w:szCs w:val="21"/>
          <w:shd w:val="clear" w:color="auto" w:fill="FFFFFF"/>
          <w:lang w:bidi="ar"/>
        </w:rPr>
      </w:pPr>
      <w:r>
        <w:rPr>
          <w:rFonts w:ascii="宋体" w:eastAsia="宋体" w:hAnsi="宋体" w:cs="宋体" w:hint="eastAsia"/>
          <w:kern w:val="0"/>
          <w:szCs w:val="21"/>
          <w:shd w:val="clear" w:color="auto" w:fill="FFFFFF"/>
          <w:lang w:bidi="ar"/>
        </w:rPr>
        <w:t>老年人和年青人在框架效应上的表现是不同的。</w:t>
      </w:r>
      <w:r w:rsidRPr="004C7AC6">
        <w:rPr>
          <w:rFonts w:ascii="宋体" w:eastAsia="宋体" w:hAnsi="宋体" w:cs="宋体" w:hint="eastAsia"/>
          <w:kern w:val="0"/>
          <w:szCs w:val="21"/>
          <w:shd w:val="clear" w:color="auto" w:fill="FFFFFF"/>
          <w:lang w:bidi="ar"/>
        </w:rPr>
        <w:t>对于成年人的研究发现，年长者比年轻者更容易受到框架影响。成年人则是由于个体的记忆、推理、注意力随年龄增长而有所下降，进而年龄越大，越易表现出“框架效应”</w:t>
      </w:r>
      <w:r>
        <w:rPr>
          <w:rFonts w:ascii="宋体" w:eastAsia="宋体" w:hAnsi="宋体" w:cs="宋体" w:hint="eastAsia"/>
          <w:kern w:val="0"/>
          <w:szCs w:val="21"/>
          <w:shd w:val="clear" w:color="auto" w:fill="FFFFFF"/>
          <w:lang w:bidi="ar"/>
        </w:rPr>
        <w:t>（Badd</w:t>
      </w:r>
      <w:r>
        <w:rPr>
          <w:rFonts w:ascii="宋体" w:eastAsia="宋体" w:hAnsi="宋体" w:cs="宋体"/>
          <w:kern w:val="0"/>
          <w:szCs w:val="21"/>
          <w:shd w:val="clear" w:color="auto" w:fill="FFFFFF"/>
          <w:lang w:bidi="ar"/>
        </w:rPr>
        <w:t>eley,1997</w:t>
      </w:r>
      <w:r>
        <w:rPr>
          <w:rFonts w:ascii="宋体" w:eastAsia="宋体" w:hAnsi="宋体" w:cs="宋体" w:hint="eastAsia"/>
          <w:kern w:val="0"/>
          <w:szCs w:val="21"/>
          <w:shd w:val="clear" w:color="auto" w:fill="FFFFFF"/>
          <w:lang w:bidi="ar"/>
        </w:rPr>
        <w:t>）</w:t>
      </w:r>
      <w:r w:rsidRPr="004C7AC6">
        <w:rPr>
          <w:rFonts w:ascii="宋体" w:eastAsia="宋体" w:hAnsi="宋体" w:cs="宋体" w:hint="eastAsia"/>
          <w:kern w:val="0"/>
          <w:szCs w:val="21"/>
          <w:shd w:val="clear" w:color="auto" w:fill="FFFFFF"/>
          <w:lang w:bidi="ar"/>
        </w:rPr>
        <w:t>。有趣的是，当研究者要求被试们给出决策理由时，年长被试与年轻被试之间的决策差别消失了。这说明，年长被试与年轻被试之间的决策差别是由于对决策信息的思考程度不同造成的。</w:t>
      </w:r>
      <w:r>
        <w:rPr>
          <w:rFonts w:ascii="宋体" w:eastAsia="宋体" w:hAnsi="宋体" w:cs="宋体" w:hint="eastAsia"/>
          <w:kern w:val="0"/>
          <w:szCs w:val="21"/>
          <w:shd w:val="clear" w:color="auto" w:fill="FFFFFF"/>
          <w:lang w:bidi="ar"/>
        </w:rPr>
        <w:t>但也有研究发现，在金钱相关的实验任务中，年青人的框架效应更为显著</w:t>
      </w:r>
      <w:r w:rsidR="003C1A22">
        <w:rPr>
          <w:rFonts w:ascii="宋体" w:eastAsia="宋体" w:hAnsi="宋体" w:cs="宋体" w:hint="eastAsia"/>
          <w:kern w:val="0"/>
          <w:szCs w:val="21"/>
          <w:shd w:val="clear" w:color="auto" w:fill="FFFFFF"/>
          <w:lang w:bidi="ar"/>
        </w:rPr>
        <w:t>（</w:t>
      </w:r>
      <w:r w:rsidR="003C1A22" w:rsidRPr="003C1A22">
        <w:rPr>
          <w:rFonts w:ascii="宋体" w:eastAsia="宋体" w:hAnsi="宋体" w:cs="宋体"/>
          <w:kern w:val="0"/>
          <w:szCs w:val="21"/>
          <w:shd w:val="clear" w:color="auto" w:fill="FFFFFF"/>
          <w:lang w:bidi="ar"/>
        </w:rPr>
        <w:t>Mikels</w:t>
      </w:r>
      <w:r w:rsidR="003C1A22">
        <w:rPr>
          <w:rFonts w:ascii="宋体" w:eastAsia="宋体" w:hAnsi="宋体" w:cs="宋体" w:hint="eastAsia"/>
          <w:kern w:val="0"/>
          <w:szCs w:val="21"/>
          <w:shd w:val="clear" w:color="auto" w:fill="FFFFFF"/>
          <w:lang w:bidi="ar"/>
        </w:rPr>
        <w:t>&amp;</w:t>
      </w:r>
      <w:r w:rsidR="003C1A22">
        <w:rPr>
          <w:rFonts w:ascii="宋体" w:eastAsia="宋体" w:hAnsi="宋体" w:cs="宋体"/>
          <w:kern w:val="0"/>
          <w:szCs w:val="21"/>
          <w:shd w:val="clear" w:color="auto" w:fill="FFFFFF"/>
          <w:lang w:bidi="ar"/>
        </w:rPr>
        <w:t>Reed,2009</w:t>
      </w:r>
      <w:r w:rsidR="003C1A22">
        <w:rPr>
          <w:rFonts w:ascii="宋体" w:eastAsia="宋体" w:hAnsi="宋体" w:cs="宋体" w:hint="eastAsia"/>
          <w:kern w:val="0"/>
          <w:szCs w:val="21"/>
          <w:shd w:val="clear" w:color="auto" w:fill="FFFFFF"/>
          <w:lang w:bidi="ar"/>
        </w:rPr>
        <w:t>）</w:t>
      </w:r>
      <w:r w:rsidR="003C1A22">
        <w:rPr>
          <w:rFonts w:ascii="宋体" w:eastAsia="宋体" w:hAnsi="宋体" w:cs="宋体" w:hint="eastAsia"/>
          <w:kern w:val="0"/>
          <w:szCs w:val="21"/>
          <w:shd w:val="clear" w:color="auto" w:fill="FFFFFF"/>
          <w:lang w:bidi="ar"/>
        </w:rPr>
        <w:t>。虽然在年龄如何影响框架效应上有颇多争议，但年龄会对框架效应产生影响却是毋庸置疑的。</w:t>
      </w:r>
    </w:p>
    <w:p w:rsidR="003C1A22" w:rsidRDefault="003C1A22" w:rsidP="003C1A22">
      <w:pPr>
        <w:rPr>
          <w:rFonts w:ascii="宋体" w:eastAsia="宋体" w:hAnsi="宋体" w:cs="宋体"/>
          <w:kern w:val="0"/>
          <w:szCs w:val="21"/>
          <w:shd w:val="clear" w:color="auto" w:fill="FFFFFF"/>
          <w:lang w:bidi="ar"/>
        </w:rPr>
      </w:pPr>
    </w:p>
    <w:p w:rsidR="003C1A22" w:rsidRDefault="003C1A22" w:rsidP="003C1A22">
      <w:pPr>
        <w:rPr>
          <w:rFonts w:ascii="宋体" w:eastAsia="宋体" w:hAnsi="宋体" w:cs="宋体"/>
          <w:kern w:val="0"/>
          <w:szCs w:val="21"/>
          <w:shd w:val="clear" w:color="auto" w:fill="FFFFFF"/>
          <w:lang w:bidi="ar"/>
        </w:rPr>
      </w:pPr>
      <w:r>
        <w:rPr>
          <w:rFonts w:ascii="宋体" w:eastAsia="宋体" w:hAnsi="宋体" w:cs="宋体" w:hint="eastAsia"/>
          <w:kern w:val="0"/>
          <w:szCs w:val="21"/>
          <w:shd w:val="clear" w:color="auto" w:fill="FFFFFF"/>
          <w:lang w:bidi="ar"/>
        </w:rPr>
        <w:t>（二）个体变量</w:t>
      </w:r>
    </w:p>
    <w:p w:rsidR="003C1A22" w:rsidRDefault="003C1A22" w:rsidP="003C1A22">
      <w:pPr>
        <w:rPr>
          <w:rFonts w:ascii="宋体" w:eastAsia="宋体" w:hAnsi="宋体" w:cs="宋体"/>
          <w:kern w:val="0"/>
          <w:szCs w:val="21"/>
          <w:shd w:val="clear" w:color="auto" w:fill="FFFFFF"/>
          <w:lang w:bidi="ar"/>
        </w:rPr>
      </w:pPr>
      <w:r>
        <w:rPr>
          <w:rFonts w:ascii="宋体" w:eastAsia="宋体" w:hAnsi="宋体" w:cs="宋体" w:hint="eastAsia"/>
          <w:kern w:val="0"/>
          <w:szCs w:val="21"/>
          <w:shd w:val="clear" w:color="auto" w:fill="FFFFFF"/>
          <w:lang w:bidi="ar"/>
        </w:rPr>
        <w:t>1.</w:t>
      </w:r>
      <w:r>
        <w:rPr>
          <w:rFonts w:ascii="宋体" w:eastAsia="宋体" w:hAnsi="宋体" w:cs="宋体"/>
          <w:kern w:val="0"/>
          <w:szCs w:val="21"/>
          <w:shd w:val="clear" w:color="auto" w:fill="FFFFFF"/>
          <w:lang w:bidi="ar"/>
        </w:rPr>
        <w:t xml:space="preserve"> </w:t>
      </w:r>
      <w:r>
        <w:rPr>
          <w:rFonts w:ascii="宋体" w:eastAsia="宋体" w:hAnsi="宋体" w:cs="宋体" w:hint="eastAsia"/>
          <w:kern w:val="0"/>
          <w:szCs w:val="21"/>
          <w:shd w:val="clear" w:color="auto" w:fill="FFFFFF"/>
          <w:lang w:bidi="ar"/>
        </w:rPr>
        <w:t>人格特质</w:t>
      </w:r>
    </w:p>
    <w:p w:rsidR="003C1A22" w:rsidRDefault="003C1A22" w:rsidP="0022419B">
      <w:pPr>
        <w:ind w:firstLine="420"/>
        <w:rPr>
          <w:rFonts w:ascii="宋体" w:eastAsia="宋体" w:hAnsi="宋体" w:cs="宋体"/>
          <w:kern w:val="0"/>
          <w:szCs w:val="21"/>
          <w:shd w:val="clear" w:color="auto" w:fill="FFFFFF"/>
          <w:lang w:bidi="ar"/>
        </w:rPr>
      </w:pPr>
      <w:r w:rsidRPr="003C1A22">
        <w:rPr>
          <w:rFonts w:ascii="宋体" w:eastAsia="宋体" w:hAnsi="宋体" w:cs="宋体" w:hint="eastAsia"/>
          <w:kern w:val="0"/>
          <w:szCs w:val="21"/>
          <w:shd w:val="clear" w:color="auto" w:fill="FFFFFF"/>
          <w:lang w:bidi="ar"/>
        </w:rPr>
        <w:t>不同人格特质会导致个体对积极框架和消极框架信息出现小同的反应</w:t>
      </w:r>
      <w:r w:rsidRPr="003C1A22">
        <w:rPr>
          <w:rFonts w:ascii="宋体" w:eastAsia="宋体" w:hAnsi="宋体" w:cs="宋体"/>
          <w:kern w:val="0"/>
          <w:szCs w:val="21"/>
          <w:shd w:val="clear" w:color="auto" w:fill="FFFFFF"/>
          <w:lang w:bidi="ar"/>
        </w:rPr>
        <w:t>(Lauriola, Russo, Lucidi,</w:t>
      </w:r>
      <w:r>
        <w:rPr>
          <w:rFonts w:ascii="宋体" w:eastAsia="宋体" w:hAnsi="宋体" w:cs="宋体"/>
          <w:kern w:val="0"/>
          <w:szCs w:val="21"/>
          <w:shd w:val="clear" w:color="auto" w:fill="FFFFFF"/>
          <w:lang w:bidi="ar"/>
        </w:rPr>
        <w:t xml:space="preserve"> </w:t>
      </w:r>
      <w:r w:rsidRPr="003C1A22">
        <w:rPr>
          <w:rFonts w:ascii="宋体" w:eastAsia="宋体" w:hAnsi="宋体" w:cs="宋体"/>
          <w:kern w:val="0"/>
          <w:szCs w:val="21"/>
          <w:shd w:val="clear" w:color="auto" w:fill="FFFFFF"/>
          <w:lang w:bidi="ar"/>
        </w:rPr>
        <w:t>Violani, &amp; Levin, 2005)。特</w:t>
      </w:r>
      <w:r w:rsidR="0022419B">
        <w:rPr>
          <w:rFonts w:ascii="宋体" w:eastAsia="宋体" w:hAnsi="宋体" w:cs="宋体"/>
          <w:kern w:val="0"/>
          <w:szCs w:val="21"/>
          <w:shd w:val="clear" w:color="auto" w:fill="FFFFFF"/>
          <w:lang w:bidi="ar"/>
        </w:rPr>
        <w:t>定的人格特质与不同的效价信息的激活之间存在一定的相关，所以导致</w:t>
      </w:r>
      <w:r w:rsidR="0022419B">
        <w:rPr>
          <w:rFonts w:ascii="宋体" w:eastAsia="宋体" w:hAnsi="宋体" w:cs="宋体" w:hint="eastAsia"/>
          <w:kern w:val="0"/>
          <w:szCs w:val="21"/>
          <w:shd w:val="clear" w:color="auto" w:fill="FFFFFF"/>
          <w:lang w:bidi="ar"/>
        </w:rPr>
        <w:t>不</w:t>
      </w:r>
      <w:r w:rsidR="0022419B">
        <w:rPr>
          <w:rFonts w:ascii="宋体" w:eastAsia="宋体" w:hAnsi="宋体" w:cs="宋体"/>
          <w:kern w:val="0"/>
          <w:szCs w:val="21"/>
          <w:shd w:val="clear" w:color="auto" w:fill="FFFFFF"/>
          <w:lang w:bidi="ar"/>
        </w:rPr>
        <w:t>同人格特质的个体在而对积极或消极框架信息时出现</w:t>
      </w:r>
      <w:r w:rsidR="0022419B">
        <w:rPr>
          <w:rFonts w:ascii="宋体" w:eastAsia="宋体" w:hAnsi="宋体" w:cs="宋体" w:hint="eastAsia"/>
          <w:kern w:val="0"/>
          <w:szCs w:val="21"/>
          <w:shd w:val="clear" w:color="auto" w:fill="FFFFFF"/>
          <w:lang w:bidi="ar"/>
        </w:rPr>
        <w:t>不</w:t>
      </w:r>
      <w:r w:rsidRPr="003C1A22">
        <w:rPr>
          <w:rFonts w:ascii="宋体" w:eastAsia="宋体" w:hAnsi="宋体" w:cs="宋体"/>
          <w:kern w:val="0"/>
          <w:szCs w:val="21"/>
          <w:shd w:val="clear" w:color="auto" w:fill="FFFFFF"/>
          <w:lang w:bidi="ar"/>
        </w:rPr>
        <w:t>同的决策偏好，从而导致特征框架效应产生的差异。如大五人格中的外倾性与积极刺激的信息激活有关，神经质与消极刺激的信息激活相关(Rusting &amp; Larsen, 1998)。</w:t>
      </w:r>
      <w:r w:rsidR="0022419B" w:rsidRPr="0022419B">
        <w:rPr>
          <w:rFonts w:ascii="宋体" w:eastAsia="宋体" w:hAnsi="宋体" w:cs="宋体" w:hint="eastAsia"/>
          <w:kern w:val="0"/>
          <w:szCs w:val="21"/>
          <w:shd w:val="clear" w:color="auto" w:fill="FFFFFF"/>
          <w:lang w:bidi="ar"/>
        </w:rPr>
        <w:t>此外，</w:t>
      </w:r>
      <w:r w:rsidR="0022419B" w:rsidRPr="0022419B">
        <w:rPr>
          <w:rFonts w:ascii="宋体" w:eastAsia="宋体" w:hAnsi="宋体" w:cs="宋体"/>
          <w:kern w:val="0"/>
          <w:szCs w:val="21"/>
          <w:shd w:val="clear" w:color="auto" w:fill="FFFFFF"/>
          <w:lang w:bidi="ar"/>
        </w:rPr>
        <w:t>Lauriola等人(2005)的研究还发现冲动型人格的个体表现出较弱的目标框架效应。Li和</w:t>
      </w:r>
      <w:r w:rsidR="0022419B">
        <w:rPr>
          <w:rFonts w:ascii="宋体" w:eastAsia="宋体" w:hAnsi="宋体" w:cs="宋体"/>
          <w:kern w:val="0"/>
          <w:szCs w:val="21"/>
          <w:shd w:val="clear" w:color="auto" w:fill="FFFFFF"/>
          <w:lang w:bidi="ar"/>
        </w:rPr>
        <w:t>Liu</w:t>
      </w:r>
      <w:r w:rsidR="0022419B" w:rsidRPr="0022419B">
        <w:rPr>
          <w:rFonts w:ascii="宋体" w:eastAsia="宋体" w:hAnsi="宋体" w:cs="宋体"/>
          <w:kern w:val="0"/>
          <w:szCs w:val="21"/>
          <w:shd w:val="clear" w:color="auto" w:fill="FFFFFF"/>
          <w:lang w:bidi="ar"/>
        </w:rPr>
        <w:t>(2008)采用MBTI进行研究发现，直觉判断型的个体表现出更强的风险框架效应，而内向性维度得分高的个体表现出反转的风险框架效应。</w:t>
      </w:r>
    </w:p>
    <w:p w:rsidR="0022419B" w:rsidRDefault="0022419B" w:rsidP="0022419B">
      <w:pPr>
        <w:ind w:firstLine="420"/>
        <w:rPr>
          <w:rFonts w:ascii="宋体" w:eastAsia="宋体" w:hAnsi="宋体" w:cs="宋体"/>
          <w:kern w:val="0"/>
          <w:szCs w:val="21"/>
          <w:shd w:val="clear" w:color="auto" w:fill="FFFFFF"/>
          <w:lang w:bidi="ar"/>
        </w:rPr>
      </w:pPr>
      <w:r w:rsidRPr="0022419B">
        <w:rPr>
          <w:rFonts w:ascii="宋体" w:eastAsia="宋体" w:hAnsi="宋体" w:cs="宋体" w:hint="eastAsia"/>
          <w:kern w:val="0"/>
          <w:szCs w:val="21"/>
          <w:shd w:val="clear" w:color="auto" w:fill="FFFFFF"/>
          <w:lang w:bidi="ar"/>
        </w:rPr>
        <w:t>上述研究证实了人格对框架效应的影响，但是还主要局限于大五”人格对框架效应的影响，其它人格特质与框架效应的关系还有待进一步的研究和验证。其次，现有大五”人格对框架效应影响的研究也存在分歧，需要开展后续研究进行澄清。</w:t>
      </w:r>
      <w:r w:rsidR="003A1329">
        <w:rPr>
          <w:rFonts w:ascii="宋体" w:eastAsia="宋体" w:hAnsi="宋体" w:cs="宋体" w:hint="eastAsia"/>
          <w:kern w:val="0"/>
          <w:szCs w:val="21"/>
          <w:shd w:val="clear" w:color="auto" w:fill="FFFFFF"/>
          <w:lang w:bidi="ar"/>
        </w:rPr>
        <w:t>人格特质影响框架效应的心理机制尚不清晰，</w:t>
      </w:r>
      <w:r w:rsidR="003A1329" w:rsidRPr="003A1329">
        <w:rPr>
          <w:rFonts w:ascii="宋体" w:eastAsia="宋体" w:hAnsi="宋体" w:cs="宋体" w:hint="eastAsia"/>
          <w:kern w:val="0"/>
          <w:szCs w:val="21"/>
          <w:shd w:val="clear" w:color="auto" w:fill="FFFFFF"/>
          <w:lang w:bidi="ar"/>
        </w:rPr>
        <w:t>仍然需要深入研究。</w:t>
      </w:r>
    </w:p>
    <w:p w:rsidR="003A1329" w:rsidRDefault="003A1329" w:rsidP="003A1329">
      <w:pPr>
        <w:rPr>
          <w:rFonts w:ascii="宋体" w:eastAsia="宋体" w:hAnsi="宋体" w:cs="宋体"/>
          <w:kern w:val="0"/>
          <w:szCs w:val="21"/>
          <w:shd w:val="clear" w:color="auto" w:fill="FFFFFF"/>
          <w:lang w:bidi="ar"/>
        </w:rPr>
      </w:pPr>
    </w:p>
    <w:p w:rsidR="003A1329" w:rsidRDefault="003A1329" w:rsidP="003A1329">
      <w:pPr>
        <w:rPr>
          <w:rFonts w:ascii="宋体" w:eastAsia="宋体" w:hAnsi="宋体" w:cs="宋体"/>
          <w:kern w:val="0"/>
          <w:szCs w:val="21"/>
          <w:shd w:val="clear" w:color="auto" w:fill="FFFFFF"/>
          <w:lang w:bidi="ar"/>
        </w:rPr>
      </w:pPr>
      <w:r>
        <w:rPr>
          <w:rFonts w:ascii="宋体" w:eastAsia="宋体" w:hAnsi="宋体" w:cs="宋体"/>
          <w:kern w:val="0"/>
          <w:szCs w:val="21"/>
          <w:shd w:val="clear" w:color="auto" w:fill="FFFFFF"/>
          <w:lang w:bidi="ar"/>
        </w:rPr>
        <w:t xml:space="preserve">2. </w:t>
      </w:r>
      <w:r>
        <w:rPr>
          <w:rFonts w:ascii="宋体" w:eastAsia="宋体" w:hAnsi="宋体" w:cs="宋体" w:hint="eastAsia"/>
          <w:kern w:val="0"/>
          <w:szCs w:val="21"/>
          <w:shd w:val="clear" w:color="auto" w:fill="FFFFFF"/>
          <w:lang w:bidi="ar"/>
        </w:rPr>
        <w:t>认知能力</w:t>
      </w:r>
    </w:p>
    <w:p w:rsidR="003A1329" w:rsidRDefault="003A1329" w:rsidP="003A1329">
      <w:pPr>
        <w:ind w:firstLine="420"/>
        <w:rPr>
          <w:rFonts w:ascii="宋体" w:eastAsia="宋体" w:hAnsi="宋体" w:cs="宋体"/>
          <w:kern w:val="0"/>
          <w:szCs w:val="21"/>
          <w:shd w:val="clear" w:color="auto" w:fill="FFFFFF"/>
          <w:lang w:bidi="ar"/>
        </w:rPr>
      </w:pPr>
      <w:r w:rsidRPr="003A1329">
        <w:rPr>
          <w:rFonts w:ascii="宋体" w:eastAsia="宋体" w:hAnsi="宋体" w:cs="宋体"/>
          <w:kern w:val="0"/>
          <w:szCs w:val="21"/>
          <w:shd w:val="clear" w:color="auto" w:fill="FFFFFF"/>
          <w:lang w:bidi="ar"/>
        </w:rPr>
        <w:t>Stanovich和West(1998)采用学术能力评估测试(LSAT)的分数衡量个</w:t>
      </w:r>
      <w:r w:rsidRPr="003A1329">
        <w:rPr>
          <w:rFonts w:ascii="宋体" w:eastAsia="宋体" w:hAnsi="宋体" w:cs="宋体" w:hint="eastAsia"/>
          <w:kern w:val="0"/>
          <w:szCs w:val="21"/>
          <w:shd w:val="clear" w:color="auto" w:fill="FFFFFF"/>
          <w:lang w:bidi="ar"/>
        </w:rPr>
        <w:t>体的认知能力，发现低认知能力者表现出框架效应而高认知能力者未表现出框架效应。同样，</w:t>
      </w:r>
      <w:r w:rsidRPr="003A1329">
        <w:rPr>
          <w:rFonts w:ascii="宋体" w:eastAsia="宋体" w:hAnsi="宋体" w:cs="宋体"/>
          <w:kern w:val="0"/>
          <w:szCs w:val="21"/>
          <w:shd w:val="clear" w:color="auto" w:fill="FFFFFF"/>
          <w:lang w:bidi="ar"/>
        </w:rPr>
        <w:t>Peters和Levin (2008)依据被试的平均成绩点数(GPA)和美国大学入学考试(ACT)的分数将被试分为高认知能力组和低认知能力组，也证实了上述结论。</w:t>
      </w:r>
      <w:r w:rsidRPr="003A1329">
        <w:rPr>
          <w:rFonts w:ascii="宋体" w:eastAsia="宋体" w:hAnsi="宋体" w:cs="宋体" w:hint="eastAsia"/>
          <w:kern w:val="0"/>
          <w:szCs w:val="21"/>
          <w:shd w:val="clear" w:color="auto" w:fill="FFFFFF"/>
          <w:lang w:bidi="ar"/>
        </w:rPr>
        <w:t>这是因为</w:t>
      </w:r>
      <w:r>
        <w:rPr>
          <w:rFonts w:ascii="宋体" w:eastAsia="宋体" w:hAnsi="宋体" w:cs="宋体" w:hint="eastAsia"/>
          <w:kern w:val="0"/>
          <w:szCs w:val="21"/>
          <w:shd w:val="clear" w:color="auto" w:fill="FFFFFF"/>
          <w:lang w:bidi="ar"/>
        </w:rPr>
        <w:t>不同认知</w:t>
      </w:r>
      <w:r w:rsidRPr="003A1329">
        <w:rPr>
          <w:rFonts w:ascii="宋体" w:eastAsia="宋体" w:hAnsi="宋体" w:cs="宋体" w:hint="eastAsia"/>
          <w:kern w:val="0"/>
          <w:szCs w:val="21"/>
          <w:shd w:val="clear" w:color="auto" w:fill="FFFFFF"/>
          <w:lang w:bidi="ar"/>
        </w:rPr>
        <w:t>能力的个体，在决策的过程中对计算规则的提取和运用能力之间存在差异，以及从数字中获取效价信息的能力之间也存在区别</w:t>
      </w:r>
      <w:r>
        <w:rPr>
          <w:rFonts w:ascii="宋体" w:eastAsia="宋体" w:hAnsi="宋体" w:cs="宋体" w:hint="eastAsia"/>
          <w:kern w:val="0"/>
          <w:szCs w:val="21"/>
          <w:shd w:val="clear" w:color="auto" w:fill="FFFFFF"/>
          <w:lang w:bidi="ar"/>
        </w:rPr>
        <w:t>，</w:t>
      </w:r>
      <w:r w:rsidRPr="003A1329">
        <w:rPr>
          <w:rFonts w:ascii="宋体" w:eastAsia="宋体" w:hAnsi="宋体" w:cs="宋体" w:hint="eastAsia"/>
          <w:kern w:val="0"/>
          <w:szCs w:val="21"/>
          <w:shd w:val="clear" w:color="auto" w:fill="FFFFFF"/>
          <w:lang w:bidi="ar"/>
        </w:rPr>
        <w:t>因而导致特征框架效应产生上的差异。</w:t>
      </w:r>
    </w:p>
    <w:p w:rsidR="003A1329" w:rsidRDefault="003A1329" w:rsidP="003A1329">
      <w:pPr>
        <w:rPr>
          <w:rFonts w:ascii="宋体" w:eastAsia="宋体" w:hAnsi="宋体" w:cs="宋体"/>
          <w:kern w:val="0"/>
          <w:szCs w:val="21"/>
          <w:shd w:val="clear" w:color="auto" w:fill="FFFFFF"/>
          <w:lang w:bidi="ar"/>
        </w:rPr>
      </w:pPr>
    </w:p>
    <w:p w:rsidR="003A1329" w:rsidRDefault="003A1329" w:rsidP="003A1329">
      <w:pPr>
        <w:rPr>
          <w:rFonts w:ascii="宋体" w:eastAsia="宋体" w:hAnsi="宋体" w:cs="宋体"/>
          <w:kern w:val="0"/>
          <w:szCs w:val="21"/>
          <w:shd w:val="clear" w:color="auto" w:fill="FFFFFF"/>
          <w:lang w:bidi="ar"/>
        </w:rPr>
      </w:pPr>
      <w:r>
        <w:rPr>
          <w:rFonts w:ascii="宋体" w:eastAsia="宋体" w:hAnsi="宋体" w:cs="宋体" w:hint="eastAsia"/>
          <w:kern w:val="0"/>
          <w:szCs w:val="21"/>
          <w:shd w:val="clear" w:color="auto" w:fill="FFFFFF"/>
          <w:lang w:bidi="ar"/>
        </w:rPr>
        <w:t>（三）决策背景</w:t>
      </w:r>
    </w:p>
    <w:p w:rsidR="003A1329" w:rsidRDefault="003A1329" w:rsidP="003A1329">
      <w:pPr>
        <w:rPr>
          <w:rFonts w:ascii="宋体" w:eastAsia="宋体" w:hAnsi="宋体" w:cs="宋体"/>
          <w:kern w:val="0"/>
          <w:szCs w:val="21"/>
          <w:shd w:val="clear" w:color="auto" w:fill="FFFFFF"/>
          <w:lang w:bidi="ar"/>
        </w:rPr>
      </w:pPr>
      <w:r>
        <w:rPr>
          <w:rFonts w:ascii="宋体" w:eastAsia="宋体" w:hAnsi="宋体" w:cs="宋体" w:hint="eastAsia"/>
          <w:kern w:val="0"/>
          <w:szCs w:val="21"/>
          <w:shd w:val="clear" w:color="auto" w:fill="FFFFFF"/>
          <w:lang w:bidi="ar"/>
        </w:rPr>
        <w:lastRenderedPageBreak/>
        <w:t>1.</w:t>
      </w:r>
      <w:r w:rsidR="007C0E7F">
        <w:rPr>
          <w:rFonts w:ascii="宋体" w:eastAsia="宋体" w:hAnsi="宋体" w:cs="宋体" w:hint="eastAsia"/>
          <w:kern w:val="0"/>
          <w:szCs w:val="21"/>
          <w:shd w:val="clear" w:color="auto" w:fill="FFFFFF"/>
          <w:lang w:bidi="ar"/>
        </w:rPr>
        <w:t>相关度</w:t>
      </w:r>
    </w:p>
    <w:p w:rsidR="007C0E7F" w:rsidRPr="003A1329" w:rsidRDefault="007C0E7F" w:rsidP="003A1329">
      <w:pPr>
        <w:rPr>
          <w:rFonts w:ascii="宋体" w:eastAsia="宋体" w:hAnsi="宋体" w:cs="宋体" w:hint="eastAsia"/>
          <w:kern w:val="0"/>
          <w:szCs w:val="21"/>
          <w:shd w:val="clear" w:color="auto" w:fill="FFFFFF"/>
          <w:lang w:bidi="ar"/>
        </w:rPr>
      </w:pPr>
      <w:r>
        <w:rPr>
          <w:rFonts w:ascii="宋体" w:eastAsia="宋体" w:hAnsi="宋体" w:cs="宋体"/>
          <w:kern w:val="0"/>
          <w:szCs w:val="21"/>
          <w:shd w:val="clear" w:color="auto" w:fill="FFFFFF"/>
          <w:lang w:bidi="ar"/>
        </w:rPr>
        <w:t xml:space="preserve">    </w:t>
      </w:r>
      <w:r w:rsidRPr="007C0E7F">
        <w:rPr>
          <w:rFonts w:ascii="宋体" w:eastAsia="宋体" w:hAnsi="宋体" w:cs="宋体" w:hint="eastAsia"/>
          <w:kern w:val="0"/>
          <w:szCs w:val="21"/>
          <w:shd w:val="clear" w:color="auto" w:fill="FFFFFF"/>
          <w:lang w:bidi="ar"/>
        </w:rPr>
        <w:t>一般认为，当决策结果与决策者的利益相关度较大时</w:t>
      </w:r>
      <w:r w:rsidRPr="007C0E7F">
        <w:rPr>
          <w:rFonts w:ascii="宋体" w:eastAsia="宋体" w:hAnsi="宋体" w:cs="宋体"/>
          <w:kern w:val="0"/>
          <w:szCs w:val="21"/>
          <w:shd w:val="clear" w:color="auto" w:fill="FFFFFF"/>
          <w:lang w:bidi="ar"/>
        </w:rPr>
        <w:t>，决策情境的个体相关性较高，反之则个体相关性较低。有研究者认为，与个体相关性高的仟务相比，在个体相关性较低的仟务中框架的影响更为显著(McElroy&amp; Seta, 2003)。</w:t>
      </w:r>
      <w:r w:rsidRPr="007C0E7F">
        <w:rPr>
          <w:rFonts w:ascii="宋体" w:eastAsia="宋体" w:hAnsi="宋体" w:cs="宋体" w:hint="eastAsia"/>
          <w:kern w:val="0"/>
          <w:szCs w:val="21"/>
          <w:shd w:val="clear" w:color="auto" w:fill="FFFFFF"/>
          <w:lang w:bidi="ar"/>
        </w:rPr>
        <w:t>以亚洲疾病为背景的研究发现，当群体是陌生人和亲人的混合大群体(人数超过两位数)时，才出现框架效应;当情境全是陌生人或全是外星生命时，人们选择倾向中立;当全是亲人时倾向冒险，尤其在小群体中，此时框架效应消失，出现一种“我们一起生或死”的现象;在全是亲人的大群体(600，6000人)中，依然会出现框架效应。作者把该发现归结为，人们在做风险选择时优先考虑社会线索，如受难人亲疏、群体数量和群体组成等，其次才参照语言框架线索。即只有当社会线索相冲突时，语言线索(语义、快乐驱力才成为主导，此时框架效应才出现。</w:t>
      </w:r>
    </w:p>
    <w:p w:rsidR="008561B0" w:rsidRDefault="008561B0" w:rsidP="008561B0">
      <w:pPr>
        <w:ind w:firstLineChars="200" w:firstLine="420"/>
        <w:rPr>
          <w:rFonts w:ascii="宋体" w:eastAsia="宋体" w:hAnsi="宋体" w:cs="宋体"/>
          <w:kern w:val="0"/>
          <w:szCs w:val="21"/>
          <w:shd w:val="clear" w:color="auto" w:fill="FFFFFF"/>
          <w:lang w:bidi="ar"/>
        </w:rPr>
      </w:pPr>
    </w:p>
    <w:p w:rsidR="008561B0" w:rsidRDefault="007C0E7F" w:rsidP="007C0E7F">
      <w:pPr>
        <w:rPr>
          <w:rFonts w:ascii="宋体" w:eastAsia="宋体" w:hAnsi="宋体" w:cs="宋体"/>
          <w:kern w:val="0"/>
          <w:szCs w:val="21"/>
          <w:shd w:val="clear" w:color="auto" w:fill="FFFFFF"/>
          <w:lang w:bidi="ar"/>
        </w:rPr>
      </w:pPr>
      <w:r>
        <w:rPr>
          <w:rFonts w:ascii="宋体" w:eastAsia="宋体" w:hAnsi="宋体" w:cs="宋体" w:hint="eastAsia"/>
          <w:kern w:val="0"/>
          <w:szCs w:val="21"/>
          <w:shd w:val="clear" w:color="auto" w:fill="FFFFFF"/>
          <w:lang w:bidi="ar"/>
        </w:rPr>
        <w:t>2.</w:t>
      </w:r>
      <w:r>
        <w:rPr>
          <w:rFonts w:ascii="宋体" w:eastAsia="宋体" w:hAnsi="宋体" w:cs="宋体"/>
          <w:kern w:val="0"/>
          <w:szCs w:val="21"/>
          <w:shd w:val="clear" w:color="auto" w:fill="FFFFFF"/>
          <w:lang w:bidi="ar"/>
        </w:rPr>
        <w:t xml:space="preserve"> </w:t>
      </w:r>
      <w:r>
        <w:rPr>
          <w:rFonts w:ascii="宋体" w:eastAsia="宋体" w:hAnsi="宋体" w:cs="宋体" w:hint="eastAsia"/>
          <w:kern w:val="0"/>
          <w:szCs w:val="21"/>
          <w:shd w:val="clear" w:color="auto" w:fill="FFFFFF"/>
          <w:lang w:bidi="ar"/>
        </w:rPr>
        <w:t>实验材料</w:t>
      </w:r>
    </w:p>
    <w:p w:rsidR="007C0E7F" w:rsidRDefault="007C0E7F" w:rsidP="007C0E7F">
      <w:pPr>
        <w:ind w:firstLine="420"/>
        <w:rPr>
          <w:rFonts w:ascii="宋体" w:eastAsia="宋体" w:hAnsi="宋体" w:cs="宋体"/>
          <w:kern w:val="0"/>
          <w:szCs w:val="21"/>
          <w:shd w:val="clear" w:color="auto" w:fill="FFFFFF"/>
          <w:lang w:bidi="ar"/>
        </w:rPr>
      </w:pPr>
      <w:r w:rsidRPr="007C0E7F">
        <w:rPr>
          <w:rFonts w:ascii="宋体" w:eastAsia="宋体" w:hAnsi="宋体" w:cs="宋体" w:hint="eastAsia"/>
          <w:kern w:val="0"/>
          <w:szCs w:val="21"/>
          <w:shd w:val="clear" w:color="auto" w:fill="FFFFFF"/>
          <w:lang w:bidi="ar"/>
        </w:rPr>
        <w:t>任务选项所提供的信息的外部表征形式也会对框架效应产生影响。</w:t>
      </w:r>
      <w:r w:rsidRPr="007C0E7F">
        <w:rPr>
          <w:rFonts w:ascii="宋体" w:eastAsia="宋体" w:hAnsi="宋体" w:cs="宋体"/>
          <w:kern w:val="0"/>
          <w:szCs w:val="21"/>
          <w:shd w:val="clear" w:color="auto" w:fill="FFFFFF"/>
          <w:lang w:bidi="ar"/>
        </w:rPr>
        <w:t>D.Maheswaran和</w:t>
      </w:r>
      <w:r>
        <w:rPr>
          <w:rFonts w:ascii="宋体" w:eastAsia="宋体" w:hAnsi="宋体" w:cs="宋体"/>
          <w:kern w:val="0"/>
          <w:szCs w:val="21"/>
          <w:shd w:val="clear" w:color="auto" w:fill="FFFFFF"/>
          <w:lang w:bidi="ar"/>
        </w:rPr>
        <w:t>J.Meyers-Lev</w:t>
      </w:r>
      <w:r>
        <w:rPr>
          <w:rFonts w:ascii="宋体" w:eastAsia="宋体" w:hAnsi="宋体" w:cs="宋体" w:hint="eastAsia"/>
          <w:kern w:val="0"/>
          <w:szCs w:val="21"/>
          <w:shd w:val="clear" w:color="auto" w:fill="FFFFFF"/>
          <w:lang w:bidi="ar"/>
        </w:rPr>
        <w:t>（1990）</w:t>
      </w:r>
      <w:r w:rsidRPr="007C0E7F">
        <w:rPr>
          <w:rFonts w:ascii="宋体" w:eastAsia="宋体" w:hAnsi="宋体" w:cs="宋体"/>
          <w:kern w:val="0"/>
          <w:szCs w:val="21"/>
          <w:shd w:val="clear" w:color="auto" w:fill="FFFFFF"/>
          <w:lang w:bidi="ar"/>
        </w:rPr>
        <w:t>发现，在劝服活动中，当框架细节较为完整时，人们倾向于选择正性框架;当框架被大量简化时，负性框架的劝服效果更好。此外，任务选项的表征方式，也会对框架效应产生一定的影响，例如R.Hertwig, G.Barron, E.U.Weber和I.Erev</w:t>
      </w:r>
      <w:r>
        <w:rPr>
          <w:rFonts w:ascii="宋体" w:eastAsia="宋体" w:hAnsi="宋体" w:cs="宋体"/>
          <w:kern w:val="0"/>
          <w:szCs w:val="21"/>
          <w:shd w:val="clear" w:color="auto" w:fill="FFFFFF"/>
          <w:lang w:bidi="ar"/>
        </w:rPr>
        <w:t>(1999)</w:t>
      </w:r>
      <w:r w:rsidRPr="007C0E7F">
        <w:rPr>
          <w:rFonts w:ascii="宋体" w:eastAsia="宋体" w:hAnsi="宋体" w:cs="宋体"/>
          <w:kern w:val="0"/>
          <w:szCs w:val="21"/>
          <w:shd w:val="clear" w:color="auto" w:fill="FFFFFF"/>
          <w:lang w:bidi="ar"/>
        </w:rPr>
        <w:t>通过抽奖实验发现:以符号(即概率)描述为基础的信息表征形式将导致框架效应，而以经验为基础的信息表征形式将不能导致框架效应</w:t>
      </w:r>
      <w:r>
        <w:rPr>
          <w:rFonts w:ascii="宋体" w:eastAsia="宋体" w:hAnsi="宋体" w:cs="宋体" w:hint="eastAsia"/>
          <w:kern w:val="0"/>
          <w:szCs w:val="21"/>
          <w:shd w:val="clear" w:color="auto" w:fill="FFFFFF"/>
          <w:lang w:bidi="ar"/>
        </w:rPr>
        <w:t>。</w:t>
      </w:r>
    </w:p>
    <w:p w:rsidR="007C0E7F" w:rsidRDefault="007C0E7F" w:rsidP="007C0E7F">
      <w:pPr>
        <w:rPr>
          <w:rFonts w:ascii="宋体" w:eastAsia="宋体" w:hAnsi="宋体" w:cs="宋体"/>
          <w:kern w:val="0"/>
          <w:szCs w:val="21"/>
          <w:shd w:val="clear" w:color="auto" w:fill="FFFFFF"/>
          <w:lang w:bidi="ar"/>
        </w:rPr>
      </w:pPr>
    </w:p>
    <w:p w:rsidR="007C0E7F" w:rsidRPr="007F6184" w:rsidRDefault="007C0E7F" w:rsidP="007C0E7F">
      <w:pPr>
        <w:rPr>
          <w:rFonts w:eastAsia="宋体" w:hint="eastAsia"/>
          <w:spacing w:val="4"/>
          <w:sz w:val="28"/>
          <w:szCs w:val="20"/>
        </w:rPr>
      </w:pPr>
      <w:r w:rsidRPr="007F6184">
        <w:rPr>
          <w:rFonts w:eastAsia="宋体" w:hint="eastAsia"/>
          <w:spacing w:val="4"/>
          <w:sz w:val="28"/>
          <w:szCs w:val="20"/>
        </w:rPr>
        <w:t xml:space="preserve">3 </w:t>
      </w:r>
      <w:r w:rsidR="007F6184" w:rsidRPr="007F6184">
        <w:rPr>
          <w:rFonts w:eastAsia="宋体" w:hint="eastAsia"/>
          <w:spacing w:val="4"/>
          <w:sz w:val="28"/>
          <w:szCs w:val="20"/>
        </w:rPr>
        <w:t>小结与展望</w:t>
      </w:r>
    </w:p>
    <w:p w:rsidR="008561B0" w:rsidRDefault="007F6184" w:rsidP="008561B0">
      <w:pPr>
        <w:ind w:firstLineChars="200" w:firstLine="420"/>
        <w:rPr>
          <w:rFonts w:ascii="宋体" w:eastAsia="宋体" w:hAnsi="宋体" w:cs="宋体"/>
          <w:kern w:val="0"/>
          <w:szCs w:val="21"/>
          <w:shd w:val="clear" w:color="auto" w:fill="FFFFFF"/>
          <w:lang w:bidi="ar"/>
        </w:rPr>
      </w:pPr>
      <w:r w:rsidRPr="007F6184">
        <w:rPr>
          <w:rFonts w:ascii="宋体" w:eastAsia="宋体" w:hAnsi="宋体" w:cs="宋体" w:hint="eastAsia"/>
          <w:kern w:val="0"/>
          <w:szCs w:val="21"/>
          <w:shd w:val="clear" w:color="auto" w:fill="FFFFFF"/>
          <w:lang w:bidi="ar"/>
        </w:rPr>
        <w:t>本文对于框架效应的影响因素进行了探讨、分类与总结。我们结合决策活</w:t>
      </w:r>
      <w:r>
        <w:rPr>
          <w:rFonts w:ascii="宋体" w:eastAsia="宋体" w:hAnsi="宋体" w:cs="宋体" w:hint="eastAsia"/>
          <w:kern w:val="0"/>
          <w:szCs w:val="21"/>
          <w:shd w:val="clear" w:color="auto" w:fill="FFFFFF"/>
          <w:lang w:bidi="ar"/>
        </w:rPr>
        <w:t>动的基本分析方法，将框架效应的影响因素划分人口学变量、个体变量和决策背景三</w:t>
      </w:r>
      <w:r w:rsidRPr="007F6184">
        <w:rPr>
          <w:rFonts w:ascii="宋体" w:eastAsia="宋体" w:hAnsi="宋体" w:cs="宋体" w:hint="eastAsia"/>
          <w:kern w:val="0"/>
          <w:szCs w:val="21"/>
          <w:shd w:val="clear" w:color="auto" w:fill="FFFFFF"/>
          <w:lang w:bidi="ar"/>
        </w:rPr>
        <w:t>大类型，在每一类影响因素里又结合已有的实验和结论对每种具体因素加以具体分析，以尽可能详尽地阐明现有框架效应影响因素的研究进展。</w:t>
      </w:r>
    </w:p>
    <w:p w:rsidR="007F6184" w:rsidRDefault="007F6184" w:rsidP="008561B0">
      <w:pPr>
        <w:ind w:firstLineChars="200" w:firstLine="420"/>
        <w:rPr>
          <w:rFonts w:ascii="宋体" w:eastAsia="宋体" w:hAnsi="宋体" w:cs="宋体" w:hint="eastAsia"/>
          <w:kern w:val="0"/>
          <w:szCs w:val="21"/>
          <w:shd w:val="clear" w:color="auto" w:fill="FFFFFF"/>
          <w:lang w:bidi="ar"/>
        </w:rPr>
      </w:pPr>
      <w:r w:rsidRPr="007F6184">
        <w:rPr>
          <w:rFonts w:ascii="宋体" w:eastAsia="宋体" w:hAnsi="宋体" w:cs="宋体" w:hint="eastAsia"/>
          <w:kern w:val="0"/>
          <w:szCs w:val="21"/>
          <w:shd w:val="clear" w:color="auto" w:fill="FFFFFF"/>
          <w:lang w:bidi="ar"/>
        </w:rPr>
        <w:t>决策本身就是一个复杂的思维过程，有很多变量会对其最终结果产生影响。虽然我们很难掌握所有变量对决策结果的影响，但是</w:t>
      </w:r>
      <w:r>
        <w:rPr>
          <w:rFonts w:ascii="宋体" w:eastAsia="宋体" w:hAnsi="宋体" w:cs="宋体" w:hint="eastAsia"/>
          <w:kern w:val="0"/>
          <w:szCs w:val="21"/>
          <w:shd w:val="clear" w:color="auto" w:fill="FFFFFF"/>
          <w:lang w:bidi="ar"/>
        </w:rPr>
        <w:t>可以预期，</w:t>
      </w:r>
      <w:r w:rsidRPr="007F6184">
        <w:rPr>
          <w:rFonts w:ascii="宋体" w:eastAsia="宋体" w:hAnsi="宋体" w:cs="宋体" w:hint="eastAsia"/>
          <w:kern w:val="0"/>
          <w:szCs w:val="21"/>
          <w:shd w:val="clear" w:color="auto" w:fill="FFFFFF"/>
          <w:lang w:bidi="ar"/>
        </w:rPr>
        <w:t>在明确显著作用的因素的基础之上，进一步探究各类因素之间的综合作用，对于我们更好地使用各类框架，借助框架效应实现我们在经济、管理、政治、心理等众多领域的应用与实践目的有十分重要的意义。</w:t>
      </w:r>
    </w:p>
    <w:p w:rsidR="008561B0" w:rsidRDefault="008561B0" w:rsidP="008561B0">
      <w:pPr>
        <w:ind w:firstLineChars="200" w:firstLine="420"/>
        <w:rPr>
          <w:rFonts w:ascii="宋体" w:eastAsia="宋体" w:hAnsi="宋体" w:cs="宋体"/>
          <w:kern w:val="0"/>
          <w:szCs w:val="21"/>
          <w:shd w:val="clear" w:color="auto" w:fill="FFFFFF"/>
          <w:lang w:bidi="ar"/>
        </w:rPr>
      </w:pPr>
    </w:p>
    <w:p w:rsidR="008561B0" w:rsidRDefault="008561B0" w:rsidP="008561B0">
      <w:pPr>
        <w:ind w:firstLineChars="200" w:firstLine="420"/>
        <w:rPr>
          <w:rFonts w:ascii="宋体" w:eastAsia="宋体" w:hAnsi="宋体" w:cs="宋体"/>
          <w:kern w:val="0"/>
          <w:szCs w:val="21"/>
          <w:shd w:val="clear" w:color="auto" w:fill="FFFFFF"/>
          <w:lang w:bidi="ar"/>
        </w:rPr>
      </w:pPr>
    </w:p>
    <w:p w:rsidR="008561B0" w:rsidRDefault="008561B0" w:rsidP="008561B0">
      <w:pPr>
        <w:ind w:firstLineChars="200" w:firstLine="420"/>
        <w:jc w:val="center"/>
        <w:rPr>
          <w:rFonts w:ascii="宋体" w:eastAsia="宋体" w:hAnsi="宋体" w:cs="宋体"/>
          <w:kern w:val="0"/>
          <w:szCs w:val="21"/>
          <w:shd w:val="clear" w:color="auto" w:fill="FFFFFF"/>
          <w:lang w:bidi="ar"/>
        </w:rPr>
      </w:pPr>
      <w:r>
        <w:rPr>
          <w:rFonts w:ascii="宋体" w:eastAsia="宋体" w:hAnsi="宋体" w:cs="宋体" w:hint="eastAsia"/>
          <w:kern w:val="0"/>
          <w:szCs w:val="21"/>
          <w:shd w:val="clear" w:color="auto" w:fill="FFFFFF"/>
          <w:lang w:bidi="ar"/>
        </w:rPr>
        <w:t>参考文献</w:t>
      </w:r>
    </w:p>
    <w:p w:rsidR="008561B0" w:rsidRPr="008561B0" w:rsidRDefault="008561B0" w:rsidP="008561B0">
      <w:pPr>
        <w:jc w:val="left"/>
        <w:rPr>
          <w:rFonts w:ascii="宋体" w:eastAsia="宋体" w:hAnsi="宋体" w:cs="宋体"/>
          <w:kern w:val="0"/>
          <w:szCs w:val="21"/>
          <w:shd w:val="clear" w:color="auto" w:fill="FFFFFF"/>
          <w:lang w:bidi="ar"/>
        </w:rPr>
      </w:pPr>
      <w:r>
        <w:rPr>
          <w:rFonts w:ascii="宋体" w:eastAsia="宋体" w:hAnsi="宋体" w:cs="宋体"/>
          <w:kern w:val="0"/>
          <w:szCs w:val="21"/>
          <w:shd w:val="clear" w:color="auto" w:fill="FFFFFF"/>
          <w:lang w:bidi="ar"/>
        </w:rPr>
        <w:t>1.</w:t>
      </w:r>
      <w:r w:rsidR="001E4213">
        <w:rPr>
          <w:rFonts w:ascii="宋体" w:eastAsia="宋体" w:hAnsi="宋体" w:cs="宋体"/>
          <w:kern w:val="0"/>
          <w:szCs w:val="21"/>
          <w:shd w:val="clear" w:color="auto" w:fill="FFFFFF"/>
          <w:lang w:bidi="ar"/>
        </w:rPr>
        <w:t xml:space="preserve"> </w:t>
      </w:r>
      <w:r w:rsidRPr="008561B0">
        <w:rPr>
          <w:rFonts w:ascii="宋体" w:eastAsia="宋体" w:hAnsi="宋体" w:cs="宋体"/>
          <w:kern w:val="0"/>
          <w:szCs w:val="21"/>
          <w:shd w:val="clear" w:color="auto" w:fill="FFFFFF"/>
          <w:lang w:bidi="ar"/>
        </w:rPr>
        <w:t>Kahneman, D.,</w:t>
      </w:r>
      <w:r w:rsidR="001E4213">
        <w:rPr>
          <w:rFonts w:ascii="宋体" w:eastAsia="宋体" w:hAnsi="宋体" w:cs="宋体"/>
          <w:kern w:val="0"/>
          <w:szCs w:val="21"/>
          <w:shd w:val="clear" w:color="auto" w:fill="FFFFFF"/>
          <w:lang w:bidi="ar"/>
        </w:rPr>
        <w:t xml:space="preserve"> </w:t>
      </w:r>
      <w:r w:rsidRPr="008561B0">
        <w:rPr>
          <w:rFonts w:ascii="宋体" w:eastAsia="宋体" w:hAnsi="宋体" w:cs="宋体"/>
          <w:kern w:val="0"/>
          <w:szCs w:val="21"/>
          <w:shd w:val="clear" w:color="auto" w:fill="FFFFFF"/>
          <w:lang w:bidi="ar"/>
        </w:rPr>
        <w:t>&amp;Tversky，A. (1979</w:t>
      </w:r>
      <w:r w:rsidR="001E4213">
        <w:rPr>
          <w:rFonts w:ascii="宋体" w:eastAsia="宋体" w:hAnsi="宋体" w:cs="宋体"/>
          <w:kern w:val="0"/>
          <w:szCs w:val="21"/>
          <w:shd w:val="clear" w:color="auto" w:fill="FFFFFF"/>
          <w:lang w:bidi="ar"/>
        </w:rPr>
        <w:t>). Prospect theory: Ananalysis of decision under risk.</w:t>
      </w:r>
      <w:r w:rsidRPr="008561B0">
        <w:rPr>
          <w:rFonts w:ascii="宋体" w:eastAsia="宋体" w:hAnsi="宋体" w:cs="宋体"/>
          <w:i/>
          <w:kern w:val="0"/>
          <w:szCs w:val="21"/>
          <w:shd w:val="clear" w:color="auto" w:fill="FFFFFF"/>
          <w:lang w:bidi="ar"/>
        </w:rPr>
        <w:t xml:space="preserve"> Econometrica</w:t>
      </w:r>
      <w:r w:rsidR="001E4213">
        <w:rPr>
          <w:rFonts w:ascii="宋体" w:eastAsia="宋体" w:hAnsi="宋体" w:cs="宋体"/>
          <w:kern w:val="0"/>
          <w:szCs w:val="21"/>
          <w:shd w:val="clear" w:color="auto" w:fill="FFFFFF"/>
          <w:lang w:bidi="ar"/>
        </w:rPr>
        <w:t xml:space="preserve">, </w:t>
      </w:r>
      <w:r w:rsidRPr="008561B0">
        <w:rPr>
          <w:rFonts w:ascii="宋体" w:eastAsia="宋体" w:hAnsi="宋体" w:cs="宋体"/>
          <w:kern w:val="0"/>
          <w:szCs w:val="21"/>
          <w:shd w:val="clear" w:color="auto" w:fill="FFFFFF"/>
          <w:lang w:bidi="ar"/>
        </w:rPr>
        <w:t>47(2),</w:t>
      </w:r>
      <w:r w:rsidR="001E4213">
        <w:rPr>
          <w:rFonts w:ascii="宋体" w:eastAsia="宋体" w:hAnsi="宋体" w:cs="宋体"/>
          <w:kern w:val="0"/>
          <w:szCs w:val="21"/>
          <w:shd w:val="clear" w:color="auto" w:fill="FFFFFF"/>
          <w:lang w:bidi="ar"/>
        </w:rPr>
        <w:t xml:space="preserve"> </w:t>
      </w:r>
      <w:r w:rsidRPr="008561B0">
        <w:rPr>
          <w:rFonts w:ascii="宋体" w:eastAsia="宋体" w:hAnsi="宋体" w:cs="宋体"/>
          <w:kern w:val="0"/>
          <w:szCs w:val="21"/>
          <w:shd w:val="clear" w:color="auto" w:fill="FFFFFF"/>
          <w:lang w:bidi="ar"/>
        </w:rPr>
        <w:t>263-292.</w:t>
      </w:r>
    </w:p>
    <w:p w:rsidR="008561B0" w:rsidRDefault="008561B0" w:rsidP="008561B0">
      <w:pPr>
        <w:jc w:val="left"/>
        <w:rPr>
          <w:rFonts w:ascii="宋体" w:eastAsia="宋体" w:hAnsi="宋体" w:cs="宋体"/>
          <w:kern w:val="0"/>
          <w:szCs w:val="21"/>
          <w:shd w:val="clear" w:color="auto" w:fill="FFFFFF"/>
          <w:lang w:bidi="ar"/>
        </w:rPr>
      </w:pPr>
      <w:r>
        <w:rPr>
          <w:rFonts w:ascii="宋体" w:eastAsia="宋体" w:hAnsi="宋体" w:cs="宋体"/>
          <w:kern w:val="0"/>
          <w:szCs w:val="21"/>
          <w:shd w:val="clear" w:color="auto" w:fill="FFFFFF"/>
          <w:lang w:bidi="ar"/>
        </w:rPr>
        <w:t>2.</w:t>
      </w:r>
      <w:r w:rsidR="001E4213">
        <w:rPr>
          <w:rFonts w:ascii="宋体" w:eastAsia="宋体" w:hAnsi="宋体" w:cs="宋体"/>
          <w:kern w:val="0"/>
          <w:szCs w:val="21"/>
          <w:shd w:val="clear" w:color="auto" w:fill="FFFFFF"/>
          <w:lang w:bidi="ar"/>
        </w:rPr>
        <w:t xml:space="preserve"> </w:t>
      </w:r>
      <w:r w:rsidRPr="008561B0">
        <w:rPr>
          <w:rFonts w:ascii="宋体" w:eastAsia="宋体" w:hAnsi="宋体" w:cs="宋体"/>
          <w:kern w:val="0"/>
          <w:szCs w:val="21"/>
          <w:shd w:val="clear" w:color="auto" w:fill="FFFFFF"/>
          <w:lang w:bidi="ar"/>
        </w:rPr>
        <w:t>Kahneman, D.,</w:t>
      </w:r>
      <w:r w:rsidR="001E4213">
        <w:rPr>
          <w:rFonts w:ascii="宋体" w:eastAsia="宋体" w:hAnsi="宋体" w:cs="宋体"/>
          <w:kern w:val="0"/>
          <w:szCs w:val="21"/>
          <w:shd w:val="clear" w:color="auto" w:fill="FFFFFF"/>
          <w:lang w:bidi="ar"/>
        </w:rPr>
        <w:t xml:space="preserve"> </w:t>
      </w:r>
      <w:r w:rsidRPr="008561B0">
        <w:rPr>
          <w:rFonts w:ascii="宋体" w:eastAsia="宋体" w:hAnsi="宋体" w:cs="宋体"/>
          <w:kern w:val="0"/>
          <w:szCs w:val="21"/>
          <w:shd w:val="clear" w:color="auto" w:fill="FFFFFF"/>
          <w:lang w:bidi="ar"/>
        </w:rPr>
        <w:t>&amp;Tversky，A. (1983). Choice</w:t>
      </w:r>
      <w:r>
        <w:rPr>
          <w:rFonts w:ascii="宋体" w:eastAsia="宋体" w:hAnsi="宋体" w:cs="宋体"/>
          <w:kern w:val="0"/>
          <w:szCs w:val="21"/>
          <w:shd w:val="clear" w:color="auto" w:fill="FFFFFF"/>
          <w:lang w:bidi="ar"/>
        </w:rPr>
        <w:t xml:space="preserve">s, values, and frames. </w:t>
      </w:r>
      <w:r w:rsidRPr="008561B0">
        <w:rPr>
          <w:rFonts w:ascii="宋体" w:eastAsia="宋体" w:hAnsi="宋体" w:cs="宋体"/>
          <w:i/>
          <w:kern w:val="0"/>
          <w:szCs w:val="21"/>
          <w:shd w:val="clear" w:color="auto" w:fill="FFFFFF"/>
          <w:lang w:bidi="ar"/>
        </w:rPr>
        <w:t xml:space="preserve">American </w:t>
      </w:r>
      <w:r w:rsidRPr="008561B0">
        <w:rPr>
          <w:rFonts w:ascii="宋体" w:eastAsia="宋体" w:hAnsi="宋体" w:cs="宋体"/>
          <w:i/>
          <w:kern w:val="0"/>
          <w:szCs w:val="21"/>
          <w:shd w:val="clear" w:color="auto" w:fill="FFFFFF"/>
          <w:lang w:bidi="ar"/>
        </w:rPr>
        <w:t>Psychologist</w:t>
      </w:r>
      <w:r w:rsidRPr="008561B0">
        <w:rPr>
          <w:rFonts w:ascii="宋体" w:eastAsia="宋体" w:hAnsi="宋体" w:cs="宋体"/>
          <w:kern w:val="0"/>
          <w:szCs w:val="21"/>
          <w:shd w:val="clear" w:color="auto" w:fill="FFFFFF"/>
          <w:lang w:bidi="ar"/>
        </w:rPr>
        <w:t>, 39(4), 341-350.</w:t>
      </w:r>
    </w:p>
    <w:p w:rsidR="008561B0" w:rsidRDefault="008561B0" w:rsidP="008561B0">
      <w:pPr>
        <w:jc w:val="left"/>
        <w:rPr>
          <w:rFonts w:ascii="宋体" w:eastAsia="宋体" w:hAnsi="宋体" w:cs="宋体"/>
          <w:kern w:val="0"/>
          <w:szCs w:val="21"/>
          <w:shd w:val="clear" w:color="auto" w:fill="FFFFFF"/>
          <w:lang w:bidi="ar"/>
        </w:rPr>
      </w:pPr>
      <w:r>
        <w:rPr>
          <w:rFonts w:ascii="宋体" w:eastAsia="宋体" w:hAnsi="宋体" w:cs="宋体" w:hint="eastAsia"/>
          <w:kern w:val="0"/>
          <w:szCs w:val="21"/>
          <w:shd w:val="clear" w:color="auto" w:fill="FFFFFF"/>
          <w:lang w:bidi="ar"/>
        </w:rPr>
        <w:t>3.</w:t>
      </w:r>
      <w:r w:rsidRPr="008561B0">
        <w:t xml:space="preserve"> </w:t>
      </w:r>
      <w:r w:rsidR="001E4213">
        <w:rPr>
          <w:rFonts w:ascii="宋体" w:eastAsia="宋体" w:hAnsi="宋体" w:cs="宋体"/>
          <w:kern w:val="0"/>
          <w:szCs w:val="21"/>
          <w:shd w:val="clear" w:color="auto" w:fill="FFFFFF"/>
          <w:lang w:bidi="ar"/>
        </w:rPr>
        <w:t xml:space="preserve">Levin, I. P., Schneider, S. L., </w:t>
      </w:r>
      <w:r w:rsidRPr="008561B0">
        <w:rPr>
          <w:rFonts w:ascii="宋体" w:eastAsia="宋体" w:hAnsi="宋体" w:cs="宋体"/>
          <w:kern w:val="0"/>
          <w:szCs w:val="21"/>
          <w:shd w:val="clear" w:color="auto" w:fill="FFFFFF"/>
          <w:lang w:bidi="ar"/>
        </w:rPr>
        <w:t>&amp;</w:t>
      </w:r>
      <w:r w:rsidR="00F410F6">
        <w:rPr>
          <w:rFonts w:ascii="宋体" w:eastAsia="宋体" w:hAnsi="宋体" w:cs="宋体"/>
          <w:kern w:val="0"/>
          <w:szCs w:val="21"/>
          <w:shd w:val="clear" w:color="auto" w:fill="FFFFFF"/>
          <w:lang w:bidi="ar"/>
        </w:rPr>
        <w:t xml:space="preserve"> </w:t>
      </w:r>
      <w:r w:rsidRPr="008561B0">
        <w:rPr>
          <w:rFonts w:ascii="宋体" w:eastAsia="宋体" w:hAnsi="宋体" w:cs="宋体"/>
          <w:kern w:val="0"/>
          <w:szCs w:val="21"/>
          <w:shd w:val="clear" w:color="auto" w:fill="FFFFFF"/>
          <w:lang w:bidi="ar"/>
        </w:rPr>
        <w:t xml:space="preserve">Gaeth, G. J. </w:t>
      </w:r>
      <w:r w:rsidR="001E4213">
        <w:rPr>
          <w:rFonts w:ascii="宋体" w:eastAsia="宋体" w:hAnsi="宋体" w:cs="宋体"/>
          <w:kern w:val="0"/>
          <w:szCs w:val="21"/>
          <w:shd w:val="clear" w:color="auto" w:fill="FFFFFF"/>
          <w:lang w:bidi="ar"/>
        </w:rPr>
        <w:t xml:space="preserve">(1998). All frames are not created </w:t>
      </w:r>
      <w:r w:rsidR="00A21ADB">
        <w:rPr>
          <w:rFonts w:ascii="宋体" w:eastAsia="宋体" w:hAnsi="宋体" w:cs="宋体"/>
          <w:kern w:val="0"/>
          <w:szCs w:val="21"/>
          <w:shd w:val="clear" w:color="auto" w:fill="FFFFFF"/>
          <w:lang w:bidi="ar"/>
        </w:rPr>
        <w:t xml:space="preserve">equal: </w:t>
      </w:r>
      <w:r w:rsidR="001E4213">
        <w:rPr>
          <w:rFonts w:ascii="宋体" w:eastAsia="宋体" w:hAnsi="宋体" w:cs="宋体"/>
          <w:kern w:val="0"/>
          <w:szCs w:val="21"/>
          <w:shd w:val="clear" w:color="auto" w:fill="FFFFFF"/>
          <w:lang w:bidi="ar"/>
        </w:rPr>
        <w:t xml:space="preserve">A typology and </w:t>
      </w:r>
      <w:r w:rsidRPr="008561B0">
        <w:rPr>
          <w:rFonts w:ascii="宋体" w:eastAsia="宋体" w:hAnsi="宋体" w:cs="宋体"/>
          <w:kern w:val="0"/>
          <w:szCs w:val="21"/>
          <w:shd w:val="clear" w:color="auto" w:fill="FFFFFF"/>
          <w:lang w:bidi="ar"/>
        </w:rPr>
        <w:t>critic</w:t>
      </w:r>
      <w:r w:rsidR="00A21ADB">
        <w:rPr>
          <w:rFonts w:ascii="宋体" w:eastAsia="宋体" w:hAnsi="宋体" w:cs="宋体"/>
          <w:kern w:val="0"/>
          <w:szCs w:val="21"/>
          <w:shd w:val="clear" w:color="auto" w:fill="FFFFFF"/>
          <w:lang w:bidi="ar"/>
        </w:rPr>
        <w:t xml:space="preserve">al analysis of framing effects. </w:t>
      </w:r>
      <w:r w:rsidRPr="00F410F6">
        <w:rPr>
          <w:rFonts w:ascii="宋体" w:eastAsia="宋体" w:hAnsi="宋体" w:cs="宋体"/>
          <w:i/>
          <w:kern w:val="0"/>
          <w:szCs w:val="21"/>
          <w:shd w:val="clear" w:color="auto" w:fill="FFFFFF"/>
          <w:lang w:bidi="ar"/>
        </w:rPr>
        <w:t>Organizational Behavior and Human Decision Processes</w:t>
      </w:r>
      <w:r w:rsidRPr="008561B0">
        <w:rPr>
          <w:rFonts w:ascii="宋体" w:eastAsia="宋体" w:hAnsi="宋体" w:cs="宋体"/>
          <w:kern w:val="0"/>
          <w:szCs w:val="21"/>
          <w:shd w:val="clear" w:color="auto" w:fill="FFFFFF"/>
          <w:lang w:bidi="ar"/>
        </w:rPr>
        <w:t>, 76, 149-188.</w:t>
      </w:r>
    </w:p>
    <w:p w:rsidR="00F410F6" w:rsidRDefault="001E4213" w:rsidP="008561B0">
      <w:pPr>
        <w:jc w:val="left"/>
        <w:rPr>
          <w:rFonts w:ascii="宋体" w:eastAsia="宋体" w:hAnsi="宋体" w:cs="宋体"/>
          <w:kern w:val="0"/>
          <w:szCs w:val="21"/>
          <w:shd w:val="clear" w:color="auto" w:fill="FFFFFF"/>
          <w:lang w:bidi="ar"/>
        </w:rPr>
      </w:pPr>
      <w:r>
        <w:rPr>
          <w:rFonts w:ascii="宋体" w:eastAsia="宋体" w:hAnsi="宋体" w:cs="宋体" w:hint="eastAsia"/>
          <w:kern w:val="0"/>
          <w:szCs w:val="21"/>
          <w:shd w:val="clear" w:color="auto" w:fill="FFFFFF"/>
          <w:lang w:bidi="ar"/>
        </w:rPr>
        <w:t>4.</w:t>
      </w:r>
      <w:r w:rsidRPr="001E4213">
        <w:t xml:space="preserve"> </w:t>
      </w:r>
      <w:r>
        <w:rPr>
          <w:rFonts w:ascii="宋体" w:eastAsia="宋体" w:hAnsi="宋体" w:cs="宋体"/>
          <w:kern w:val="0"/>
          <w:szCs w:val="21"/>
          <w:shd w:val="clear" w:color="auto" w:fill="FFFFFF"/>
          <w:lang w:bidi="ar"/>
        </w:rPr>
        <w:t xml:space="preserve">WANG X T. Framing effects: Dynamics </w:t>
      </w:r>
      <w:r w:rsidRPr="001E4213">
        <w:rPr>
          <w:rFonts w:ascii="宋体" w:eastAsia="宋体" w:hAnsi="宋体" w:cs="宋体"/>
          <w:kern w:val="0"/>
          <w:szCs w:val="21"/>
          <w:shd w:val="clear" w:color="auto" w:fill="FFFFFF"/>
          <w:lang w:bidi="ar"/>
        </w:rPr>
        <w:t xml:space="preserve">and task domains. </w:t>
      </w:r>
      <w:r>
        <w:rPr>
          <w:rFonts w:ascii="宋体" w:eastAsia="宋体" w:hAnsi="宋体" w:cs="宋体"/>
          <w:i/>
          <w:kern w:val="0"/>
          <w:szCs w:val="21"/>
          <w:shd w:val="clear" w:color="auto" w:fill="FFFFFF"/>
          <w:lang w:bidi="ar"/>
        </w:rPr>
        <w:t xml:space="preserve">Organizational Behavior and Human </w:t>
      </w:r>
      <w:r w:rsidRPr="001E4213">
        <w:rPr>
          <w:rFonts w:ascii="宋体" w:eastAsia="宋体" w:hAnsi="宋体" w:cs="宋体"/>
          <w:i/>
          <w:kern w:val="0"/>
          <w:szCs w:val="21"/>
          <w:shd w:val="clear" w:color="auto" w:fill="FFFFFF"/>
          <w:lang w:bidi="ar"/>
        </w:rPr>
        <w:t>Decision Processes</w:t>
      </w:r>
      <w:r w:rsidRPr="001E4213">
        <w:rPr>
          <w:rFonts w:ascii="宋体" w:eastAsia="宋体" w:hAnsi="宋体" w:cs="宋体"/>
          <w:kern w:val="0"/>
          <w:szCs w:val="21"/>
          <w:shd w:val="clear" w:color="auto" w:fill="FFFFFF"/>
          <w:lang w:bidi="ar"/>
        </w:rPr>
        <w:t>,</w:t>
      </w:r>
      <w:r>
        <w:rPr>
          <w:rFonts w:ascii="宋体" w:eastAsia="宋体" w:hAnsi="宋体" w:cs="宋体"/>
          <w:kern w:val="0"/>
          <w:szCs w:val="21"/>
          <w:shd w:val="clear" w:color="auto" w:fill="FFFFFF"/>
          <w:lang w:bidi="ar"/>
        </w:rPr>
        <w:t xml:space="preserve"> </w:t>
      </w:r>
      <w:r w:rsidRPr="001E4213">
        <w:rPr>
          <w:rFonts w:ascii="宋体" w:eastAsia="宋体" w:hAnsi="宋体" w:cs="宋体"/>
          <w:kern w:val="0"/>
          <w:szCs w:val="21"/>
          <w:shd w:val="clear" w:color="auto" w:fill="FFFFFF"/>
          <w:lang w:bidi="ar"/>
        </w:rPr>
        <w:t>1996,</w:t>
      </w:r>
      <w:r>
        <w:rPr>
          <w:rFonts w:ascii="宋体" w:eastAsia="宋体" w:hAnsi="宋体" w:cs="宋体"/>
          <w:kern w:val="0"/>
          <w:szCs w:val="21"/>
          <w:shd w:val="clear" w:color="auto" w:fill="FFFFFF"/>
          <w:lang w:bidi="ar"/>
        </w:rPr>
        <w:t xml:space="preserve"> </w:t>
      </w:r>
      <w:r w:rsidRPr="001E4213">
        <w:rPr>
          <w:rFonts w:ascii="宋体" w:eastAsia="宋体" w:hAnsi="宋体" w:cs="宋体"/>
          <w:kern w:val="0"/>
          <w:szCs w:val="21"/>
          <w:shd w:val="clear" w:color="auto" w:fill="FFFFFF"/>
          <w:lang w:bidi="ar"/>
        </w:rPr>
        <w:t>68(2):145-157.</w:t>
      </w:r>
    </w:p>
    <w:p w:rsidR="00A21ADB" w:rsidRDefault="00A21ADB" w:rsidP="008561B0">
      <w:pPr>
        <w:jc w:val="left"/>
        <w:rPr>
          <w:rFonts w:ascii="宋体" w:eastAsia="宋体" w:hAnsi="宋体" w:cs="宋体"/>
          <w:kern w:val="0"/>
          <w:szCs w:val="21"/>
          <w:shd w:val="clear" w:color="auto" w:fill="FFFFFF"/>
          <w:lang w:bidi="ar"/>
        </w:rPr>
      </w:pPr>
      <w:r>
        <w:rPr>
          <w:rFonts w:ascii="宋体" w:eastAsia="宋体" w:hAnsi="宋体" w:cs="宋体"/>
          <w:kern w:val="0"/>
          <w:szCs w:val="21"/>
          <w:shd w:val="clear" w:color="auto" w:fill="FFFFFF"/>
          <w:lang w:bidi="ar"/>
        </w:rPr>
        <w:t>5.</w:t>
      </w:r>
      <w:r w:rsidRPr="00A21ADB">
        <w:t xml:space="preserve"> </w:t>
      </w:r>
      <w:r w:rsidRPr="00A21ADB">
        <w:rPr>
          <w:rFonts w:ascii="宋体" w:eastAsia="宋体" w:hAnsi="宋体" w:cs="宋体"/>
          <w:kern w:val="0"/>
          <w:szCs w:val="21"/>
          <w:shd w:val="clear" w:color="auto" w:fill="FFFFFF"/>
          <w:lang w:bidi="ar"/>
        </w:rPr>
        <w:t>Fagley, N. S.,</w:t>
      </w:r>
      <w:r>
        <w:rPr>
          <w:rFonts w:ascii="宋体" w:eastAsia="宋体" w:hAnsi="宋体" w:cs="宋体"/>
          <w:kern w:val="0"/>
          <w:szCs w:val="21"/>
          <w:shd w:val="clear" w:color="auto" w:fill="FFFFFF"/>
          <w:lang w:bidi="ar"/>
        </w:rPr>
        <w:t xml:space="preserve"> </w:t>
      </w:r>
      <w:r w:rsidRPr="00A21ADB">
        <w:rPr>
          <w:rFonts w:ascii="宋体" w:eastAsia="宋体" w:hAnsi="宋体" w:cs="宋体"/>
          <w:kern w:val="0"/>
          <w:szCs w:val="21"/>
          <w:shd w:val="clear" w:color="auto" w:fill="FFFFFF"/>
          <w:lang w:bidi="ar"/>
        </w:rPr>
        <w:t>&amp;Miller, P. M. (1997). Framing effects and arenas of choice: Your money or your life?</w:t>
      </w:r>
      <w:r w:rsidRPr="00A21ADB">
        <w:rPr>
          <w:rFonts w:ascii="宋体" w:eastAsia="宋体" w:hAnsi="宋体" w:cs="宋体"/>
          <w:i/>
          <w:kern w:val="0"/>
          <w:szCs w:val="21"/>
          <w:shd w:val="clear" w:color="auto" w:fill="FFFFFF"/>
          <w:lang w:bidi="ar"/>
        </w:rPr>
        <w:t xml:space="preserve"> Organizational Behavior and Human Decision Processes</w:t>
      </w:r>
      <w:r w:rsidRPr="00A21ADB">
        <w:rPr>
          <w:rFonts w:ascii="宋体" w:eastAsia="宋体" w:hAnsi="宋体" w:cs="宋体"/>
          <w:kern w:val="0"/>
          <w:szCs w:val="21"/>
          <w:shd w:val="clear" w:color="auto" w:fill="FFFFFF"/>
          <w:lang w:bidi="ar"/>
        </w:rPr>
        <w:t>, 71(3), 355-373.</w:t>
      </w:r>
    </w:p>
    <w:p w:rsidR="00A21ADB" w:rsidRDefault="00A21ADB" w:rsidP="008561B0">
      <w:pPr>
        <w:jc w:val="left"/>
        <w:rPr>
          <w:rFonts w:ascii="宋体" w:eastAsia="宋体" w:hAnsi="宋体" w:cs="宋体"/>
          <w:kern w:val="0"/>
          <w:szCs w:val="21"/>
          <w:shd w:val="clear" w:color="auto" w:fill="FFFFFF"/>
          <w:lang w:bidi="ar"/>
        </w:rPr>
      </w:pPr>
      <w:r>
        <w:rPr>
          <w:rFonts w:ascii="宋体" w:eastAsia="宋体" w:hAnsi="宋体" w:cs="宋体"/>
          <w:kern w:val="0"/>
          <w:szCs w:val="21"/>
          <w:shd w:val="clear" w:color="auto" w:fill="FFFFFF"/>
          <w:lang w:bidi="ar"/>
        </w:rPr>
        <w:lastRenderedPageBreak/>
        <w:t>6.</w:t>
      </w:r>
      <w:r w:rsidRPr="00A21ADB">
        <w:t xml:space="preserve"> </w:t>
      </w:r>
      <w:r w:rsidRPr="00A21ADB">
        <w:rPr>
          <w:rFonts w:ascii="宋体" w:eastAsia="宋体" w:hAnsi="宋体" w:cs="宋体"/>
          <w:kern w:val="0"/>
          <w:szCs w:val="21"/>
          <w:shd w:val="clear" w:color="auto" w:fill="FFFFFF"/>
          <w:lang w:bidi="ar"/>
        </w:rPr>
        <w:t>Huang,Y.H.,&amp;Wang, L. (2010). Sex d</w:t>
      </w:r>
      <w:r>
        <w:rPr>
          <w:rFonts w:ascii="宋体" w:eastAsia="宋体" w:hAnsi="宋体" w:cs="宋体"/>
          <w:kern w:val="0"/>
          <w:szCs w:val="21"/>
          <w:shd w:val="clear" w:color="auto" w:fill="FFFFFF"/>
          <w:lang w:bidi="ar"/>
        </w:rPr>
        <w:t xml:space="preserve">ifferences in framing effects across task domain. </w:t>
      </w:r>
      <w:r w:rsidRPr="00A21ADB">
        <w:rPr>
          <w:rFonts w:ascii="宋体" w:eastAsia="宋体" w:hAnsi="宋体" w:cs="宋体"/>
          <w:i/>
          <w:kern w:val="0"/>
          <w:szCs w:val="21"/>
          <w:shd w:val="clear" w:color="auto" w:fill="FFFFFF"/>
          <w:lang w:bidi="ar"/>
        </w:rPr>
        <w:t>Personality and Individual Differences</w:t>
      </w:r>
      <w:r w:rsidRPr="00A21ADB">
        <w:rPr>
          <w:rFonts w:ascii="宋体" w:eastAsia="宋体" w:hAnsi="宋体" w:cs="宋体"/>
          <w:kern w:val="0"/>
          <w:szCs w:val="21"/>
          <w:shd w:val="clear" w:color="auto" w:fill="FFFFFF"/>
          <w:lang w:bidi="ar"/>
        </w:rPr>
        <w:t>, 48(5), 649-653.</w:t>
      </w:r>
    </w:p>
    <w:p w:rsidR="004C7AC6" w:rsidRDefault="004C7AC6" w:rsidP="008561B0">
      <w:pPr>
        <w:jc w:val="left"/>
        <w:rPr>
          <w:rFonts w:ascii="宋体" w:eastAsia="宋体" w:hAnsi="宋体" w:cs="宋体"/>
          <w:kern w:val="0"/>
          <w:szCs w:val="21"/>
          <w:shd w:val="clear" w:color="auto" w:fill="FFFFFF"/>
          <w:lang w:bidi="ar"/>
        </w:rPr>
      </w:pPr>
      <w:r>
        <w:rPr>
          <w:rFonts w:ascii="宋体" w:eastAsia="宋体" w:hAnsi="宋体" w:cs="宋体"/>
          <w:kern w:val="0"/>
          <w:szCs w:val="21"/>
          <w:shd w:val="clear" w:color="auto" w:fill="FFFFFF"/>
          <w:lang w:bidi="ar"/>
        </w:rPr>
        <w:t>7.</w:t>
      </w:r>
      <w:r w:rsidRPr="004C7AC6">
        <w:t xml:space="preserve"> </w:t>
      </w:r>
      <w:r w:rsidRPr="004C7AC6">
        <w:rPr>
          <w:rFonts w:ascii="宋体" w:eastAsia="宋体" w:hAnsi="宋体" w:cs="宋体"/>
          <w:kern w:val="0"/>
          <w:szCs w:val="21"/>
          <w:shd w:val="clear" w:color="auto" w:fill="FFFFFF"/>
          <w:lang w:bidi="ar"/>
        </w:rPr>
        <w:t>Fagley, N. S., Coleman, J.G，&amp;Simon, A.</w:t>
      </w:r>
      <w:r>
        <w:rPr>
          <w:rFonts w:ascii="宋体" w:eastAsia="宋体" w:hAnsi="宋体" w:cs="宋体"/>
          <w:kern w:val="0"/>
          <w:szCs w:val="21"/>
          <w:shd w:val="clear" w:color="auto" w:fill="FFFFFF"/>
          <w:lang w:bidi="ar"/>
        </w:rPr>
        <w:t xml:space="preserve"> F. (2010). Effects of framing, </w:t>
      </w:r>
      <w:r w:rsidRPr="004C7AC6">
        <w:rPr>
          <w:rFonts w:ascii="宋体" w:eastAsia="宋体" w:hAnsi="宋体" w:cs="宋体"/>
          <w:kern w:val="0"/>
          <w:szCs w:val="21"/>
          <w:shd w:val="clear" w:color="auto" w:fill="FFFFFF"/>
          <w:lang w:bidi="ar"/>
        </w:rPr>
        <w:t xml:space="preserve">perspective taking, and perspective (affective focus) on choice. </w:t>
      </w:r>
      <w:r w:rsidRPr="004C7AC6">
        <w:rPr>
          <w:rFonts w:ascii="宋体" w:eastAsia="宋体" w:hAnsi="宋体" w:cs="宋体"/>
          <w:i/>
          <w:kern w:val="0"/>
          <w:szCs w:val="21"/>
          <w:shd w:val="clear" w:color="auto" w:fill="FFFFFF"/>
          <w:lang w:bidi="ar"/>
        </w:rPr>
        <w:t>Personality and Individual Differences</w:t>
      </w:r>
      <w:r w:rsidRPr="004C7AC6">
        <w:rPr>
          <w:rFonts w:ascii="宋体" w:eastAsia="宋体" w:hAnsi="宋体" w:cs="宋体"/>
          <w:kern w:val="0"/>
          <w:szCs w:val="21"/>
          <w:shd w:val="clear" w:color="auto" w:fill="FFFFFF"/>
          <w:lang w:bidi="ar"/>
        </w:rPr>
        <w:t>,</w:t>
      </w:r>
      <w:r>
        <w:rPr>
          <w:rFonts w:ascii="宋体" w:eastAsia="宋体" w:hAnsi="宋体" w:cs="宋体"/>
          <w:kern w:val="0"/>
          <w:szCs w:val="21"/>
          <w:shd w:val="clear" w:color="auto" w:fill="FFFFFF"/>
          <w:lang w:bidi="ar"/>
        </w:rPr>
        <w:t xml:space="preserve"> </w:t>
      </w:r>
      <w:r w:rsidRPr="004C7AC6">
        <w:rPr>
          <w:rFonts w:ascii="宋体" w:eastAsia="宋体" w:hAnsi="宋体" w:cs="宋体"/>
          <w:kern w:val="0"/>
          <w:szCs w:val="21"/>
          <w:shd w:val="clear" w:color="auto" w:fill="FFFFFF"/>
          <w:lang w:bidi="ar"/>
        </w:rPr>
        <w:t>48(3), 264-269</w:t>
      </w:r>
      <w:r>
        <w:rPr>
          <w:rFonts w:ascii="宋体" w:eastAsia="宋体" w:hAnsi="宋体" w:cs="宋体"/>
          <w:kern w:val="0"/>
          <w:szCs w:val="21"/>
          <w:shd w:val="clear" w:color="auto" w:fill="FFFFFF"/>
          <w:lang w:bidi="ar"/>
        </w:rPr>
        <w:t>.</w:t>
      </w:r>
    </w:p>
    <w:p w:rsidR="004C7AC6" w:rsidRDefault="004C7AC6" w:rsidP="008561B0">
      <w:pPr>
        <w:jc w:val="left"/>
        <w:rPr>
          <w:rFonts w:ascii="宋体" w:eastAsia="宋体" w:hAnsi="宋体" w:cs="宋体"/>
          <w:kern w:val="0"/>
          <w:szCs w:val="21"/>
          <w:shd w:val="clear" w:color="auto" w:fill="FFFFFF"/>
          <w:lang w:bidi="ar"/>
        </w:rPr>
      </w:pPr>
      <w:r>
        <w:rPr>
          <w:rFonts w:ascii="宋体" w:eastAsia="宋体" w:hAnsi="宋体" w:cs="宋体"/>
          <w:kern w:val="0"/>
          <w:szCs w:val="21"/>
          <w:shd w:val="clear" w:color="auto" w:fill="FFFFFF"/>
          <w:lang w:bidi="ar"/>
        </w:rPr>
        <w:t>8.</w:t>
      </w:r>
      <w:r w:rsidRPr="004C7AC6">
        <w:t xml:space="preserve"> </w:t>
      </w:r>
      <w:r w:rsidRPr="004C7AC6">
        <w:rPr>
          <w:rFonts w:ascii="宋体" w:eastAsia="宋体" w:hAnsi="宋体" w:cs="宋体"/>
          <w:kern w:val="0"/>
          <w:szCs w:val="21"/>
          <w:shd w:val="clear" w:color="auto" w:fill="FFFFFF"/>
          <w:lang w:bidi="ar"/>
        </w:rPr>
        <w:t>Baddeley A D. Human memory:Theory and practice[M].</w:t>
      </w:r>
      <w:r w:rsidRPr="004C7AC6">
        <w:rPr>
          <w:rFonts w:ascii="宋体" w:eastAsia="宋体" w:hAnsi="宋体" w:cs="宋体"/>
          <w:i/>
          <w:kern w:val="0"/>
          <w:szCs w:val="21"/>
          <w:shd w:val="clear" w:color="auto" w:fill="FFFFFF"/>
          <w:lang w:bidi="ar"/>
        </w:rPr>
        <w:t>London Psychology Press</w:t>
      </w:r>
      <w:r w:rsidRPr="004C7AC6">
        <w:rPr>
          <w:rFonts w:ascii="宋体" w:eastAsia="宋体" w:hAnsi="宋体" w:cs="宋体"/>
          <w:kern w:val="0"/>
          <w:szCs w:val="21"/>
          <w:shd w:val="clear" w:color="auto" w:fill="FFFFFF"/>
          <w:lang w:bidi="ar"/>
        </w:rPr>
        <w:t>,1997:4-12</w:t>
      </w:r>
    </w:p>
    <w:p w:rsidR="003C1A22" w:rsidRDefault="003C1A22" w:rsidP="008561B0">
      <w:pPr>
        <w:jc w:val="left"/>
        <w:rPr>
          <w:rFonts w:ascii="宋体" w:eastAsia="宋体" w:hAnsi="宋体" w:cs="宋体"/>
          <w:kern w:val="0"/>
          <w:szCs w:val="21"/>
          <w:shd w:val="clear" w:color="auto" w:fill="FFFFFF"/>
          <w:lang w:bidi="ar"/>
        </w:rPr>
      </w:pPr>
      <w:r>
        <w:rPr>
          <w:rFonts w:ascii="宋体" w:eastAsia="宋体" w:hAnsi="宋体" w:cs="宋体"/>
          <w:kern w:val="0"/>
          <w:szCs w:val="21"/>
          <w:shd w:val="clear" w:color="auto" w:fill="FFFFFF"/>
          <w:lang w:bidi="ar"/>
        </w:rPr>
        <w:t>9.</w:t>
      </w:r>
      <w:r w:rsidRPr="003C1A22">
        <w:t xml:space="preserve"> </w:t>
      </w:r>
      <w:r w:rsidRPr="003C1A22">
        <w:rPr>
          <w:rFonts w:ascii="宋体" w:eastAsia="宋体" w:hAnsi="宋体" w:cs="宋体"/>
          <w:kern w:val="0"/>
          <w:szCs w:val="21"/>
          <w:shd w:val="clear" w:color="auto" w:fill="FFFFFF"/>
          <w:lang w:bidi="ar"/>
        </w:rPr>
        <w:t xml:space="preserve">Mikels, J. A.,&amp;Reed, A. E. (2009). Monetary losses do not loom large in later life: Age differences in the framing effect. </w:t>
      </w:r>
      <w:r w:rsidRPr="003C1A22">
        <w:rPr>
          <w:rFonts w:ascii="宋体" w:eastAsia="宋体" w:hAnsi="宋体" w:cs="宋体"/>
          <w:i/>
          <w:kern w:val="0"/>
          <w:szCs w:val="21"/>
          <w:shd w:val="clear" w:color="auto" w:fill="FFFFFF"/>
          <w:lang w:bidi="ar"/>
        </w:rPr>
        <w:t>The Journals of Gerontology Series B Psychological Sciences and Social Sciences</w:t>
      </w:r>
      <w:r>
        <w:rPr>
          <w:rFonts w:ascii="宋体" w:eastAsia="宋体" w:hAnsi="宋体" w:cs="宋体"/>
          <w:kern w:val="0"/>
          <w:szCs w:val="21"/>
          <w:shd w:val="clear" w:color="auto" w:fill="FFFFFF"/>
          <w:lang w:bidi="ar"/>
        </w:rPr>
        <w:t xml:space="preserve">, </w:t>
      </w:r>
      <w:r w:rsidRPr="003C1A22">
        <w:rPr>
          <w:rFonts w:ascii="宋体" w:eastAsia="宋体" w:hAnsi="宋体" w:cs="宋体"/>
          <w:kern w:val="0"/>
          <w:szCs w:val="21"/>
          <w:shd w:val="clear" w:color="auto" w:fill="FFFFFF"/>
          <w:lang w:bidi="ar"/>
        </w:rPr>
        <w:t>64B</w:t>
      </w:r>
      <w:r>
        <w:rPr>
          <w:rFonts w:ascii="宋体" w:eastAsia="宋体" w:hAnsi="宋体" w:cs="宋体"/>
          <w:kern w:val="0"/>
          <w:szCs w:val="21"/>
          <w:shd w:val="clear" w:color="auto" w:fill="FFFFFF"/>
          <w:lang w:bidi="ar"/>
        </w:rPr>
        <w:t xml:space="preserve"> </w:t>
      </w:r>
      <w:r w:rsidRPr="003C1A22">
        <w:rPr>
          <w:rFonts w:ascii="宋体" w:eastAsia="宋体" w:hAnsi="宋体" w:cs="宋体"/>
          <w:kern w:val="0"/>
          <w:szCs w:val="21"/>
          <w:shd w:val="clear" w:color="auto" w:fill="FFFFFF"/>
          <w:lang w:bidi="ar"/>
        </w:rPr>
        <w:t>(4),</w:t>
      </w:r>
      <w:r>
        <w:rPr>
          <w:rFonts w:ascii="宋体" w:eastAsia="宋体" w:hAnsi="宋体" w:cs="宋体"/>
          <w:kern w:val="0"/>
          <w:szCs w:val="21"/>
          <w:shd w:val="clear" w:color="auto" w:fill="FFFFFF"/>
          <w:lang w:bidi="ar"/>
        </w:rPr>
        <w:t xml:space="preserve"> </w:t>
      </w:r>
      <w:r w:rsidRPr="003C1A22">
        <w:rPr>
          <w:rFonts w:ascii="宋体" w:eastAsia="宋体" w:hAnsi="宋体" w:cs="宋体"/>
          <w:kern w:val="0"/>
          <w:szCs w:val="21"/>
          <w:shd w:val="clear" w:color="auto" w:fill="FFFFFF"/>
          <w:lang w:bidi="ar"/>
        </w:rPr>
        <w:t>457-460</w:t>
      </w:r>
      <w:r w:rsidR="0022419B">
        <w:rPr>
          <w:rFonts w:ascii="宋体" w:eastAsia="宋体" w:hAnsi="宋体" w:cs="宋体"/>
          <w:kern w:val="0"/>
          <w:szCs w:val="21"/>
          <w:shd w:val="clear" w:color="auto" w:fill="FFFFFF"/>
          <w:lang w:bidi="ar"/>
        </w:rPr>
        <w:t>.</w:t>
      </w:r>
    </w:p>
    <w:p w:rsidR="0022419B" w:rsidRDefault="0022419B" w:rsidP="008561B0">
      <w:pPr>
        <w:jc w:val="left"/>
        <w:rPr>
          <w:rFonts w:ascii="宋体" w:eastAsia="宋体" w:hAnsi="宋体" w:cs="宋体"/>
          <w:kern w:val="0"/>
          <w:szCs w:val="21"/>
          <w:shd w:val="clear" w:color="auto" w:fill="FFFFFF"/>
          <w:lang w:bidi="ar"/>
        </w:rPr>
      </w:pPr>
      <w:r>
        <w:rPr>
          <w:rFonts w:ascii="宋体" w:eastAsia="宋体" w:hAnsi="宋体" w:cs="宋体"/>
          <w:kern w:val="0"/>
          <w:szCs w:val="21"/>
          <w:shd w:val="clear" w:color="auto" w:fill="FFFFFF"/>
          <w:lang w:bidi="ar"/>
        </w:rPr>
        <w:t>10.</w:t>
      </w:r>
      <w:r w:rsidRPr="0022419B">
        <w:t xml:space="preserve"> </w:t>
      </w:r>
      <w:r w:rsidRPr="0022419B">
        <w:rPr>
          <w:rFonts w:ascii="宋体" w:eastAsia="宋体" w:hAnsi="宋体" w:cs="宋体"/>
          <w:kern w:val="0"/>
          <w:szCs w:val="21"/>
          <w:shd w:val="clear" w:color="auto" w:fill="FFFFFF"/>
          <w:lang w:bidi="ar"/>
        </w:rPr>
        <w:t>Lauriola, M., Russo, P. M., Lucidi, F., Vio</w:t>
      </w:r>
      <w:r>
        <w:rPr>
          <w:rFonts w:ascii="宋体" w:eastAsia="宋体" w:hAnsi="宋体" w:cs="宋体"/>
          <w:kern w:val="0"/>
          <w:szCs w:val="21"/>
          <w:shd w:val="clear" w:color="auto" w:fill="FFFFFF"/>
          <w:lang w:bidi="ar"/>
        </w:rPr>
        <w:t xml:space="preserve">lani, C.,&amp;Levin, I P.  (2005). The role of personality in positively </w:t>
      </w:r>
      <w:r w:rsidRPr="0022419B">
        <w:rPr>
          <w:rFonts w:ascii="宋体" w:eastAsia="宋体" w:hAnsi="宋体" w:cs="宋体"/>
          <w:kern w:val="0"/>
          <w:szCs w:val="21"/>
          <w:shd w:val="clear" w:color="auto" w:fill="FFFFFF"/>
          <w:lang w:bidi="ar"/>
        </w:rPr>
        <w:t>and</w:t>
      </w:r>
      <w:r>
        <w:rPr>
          <w:rFonts w:ascii="宋体" w:eastAsia="宋体" w:hAnsi="宋体" w:cs="宋体"/>
          <w:kern w:val="0"/>
          <w:szCs w:val="21"/>
          <w:shd w:val="clear" w:color="auto" w:fill="FFFFFF"/>
          <w:lang w:bidi="ar"/>
        </w:rPr>
        <w:t xml:space="preserve"> negatively framed risky health </w:t>
      </w:r>
      <w:r w:rsidRPr="0022419B">
        <w:rPr>
          <w:rFonts w:ascii="宋体" w:eastAsia="宋体" w:hAnsi="宋体" w:cs="宋体"/>
          <w:kern w:val="0"/>
          <w:szCs w:val="21"/>
          <w:shd w:val="clear" w:color="auto" w:fill="FFFFFF"/>
          <w:lang w:bidi="ar"/>
        </w:rPr>
        <w:t xml:space="preserve">decisions. </w:t>
      </w:r>
      <w:r w:rsidRPr="0022419B">
        <w:rPr>
          <w:rFonts w:ascii="宋体" w:eastAsia="宋体" w:hAnsi="宋体" w:cs="宋体"/>
          <w:i/>
          <w:kern w:val="0"/>
          <w:szCs w:val="21"/>
          <w:shd w:val="clear" w:color="auto" w:fill="FFFFFF"/>
          <w:lang w:bidi="ar"/>
        </w:rPr>
        <w:t>Personality and Individual Differences</w:t>
      </w:r>
      <w:r w:rsidRPr="0022419B">
        <w:rPr>
          <w:rFonts w:ascii="宋体" w:eastAsia="宋体" w:hAnsi="宋体" w:cs="宋体"/>
          <w:kern w:val="0"/>
          <w:szCs w:val="21"/>
          <w:shd w:val="clear" w:color="auto" w:fill="FFFFFF"/>
          <w:lang w:bidi="ar"/>
        </w:rPr>
        <w:t>, 38, 45-59.</w:t>
      </w:r>
    </w:p>
    <w:p w:rsidR="00A21ADB" w:rsidRDefault="0022419B" w:rsidP="0022419B">
      <w:pPr>
        <w:jc w:val="left"/>
        <w:rPr>
          <w:rFonts w:ascii="宋体" w:eastAsia="宋体" w:hAnsi="宋体" w:cs="宋体"/>
          <w:kern w:val="0"/>
          <w:szCs w:val="21"/>
          <w:shd w:val="clear" w:color="auto" w:fill="FFFFFF"/>
          <w:lang w:bidi="ar"/>
        </w:rPr>
      </w:pPr>
      <w:r>
        <w:rPr>
          <w:rFonts w:ascii="宋体" w:eastAsia="宋体" w:hAnsi="宋体" w:cs="宋体" w:hint="eastAsia"/>
          <w:kern w:val="0"/>
          <w:szCs w:val="21"/>
          <w:shd w:val="clear" w:color="auto" w:fill="FFFFFF"/>
          <w:lang w:bidi="ar"/>
        </w:rPr>
        <w:t>11.</w:t>
      </w:r>
      <w:r w:rsidRPr="0022419B">
        <w:t xml:space="preserve"> </w:t>
      </w:r>
      <w:r>
        <w:rPr>
          <w:rFonts w:ascii="宋体" w:eastAsia="宋体" w:hAnsi="宋体" w:cs="宋体"/>
          <w:kern w:val="0"/>
          <w:szCs w:val="21"/>
          <w:shd w:val="clear" w:color="auto" w:fill="FFFFFF"/>
          <w:lang w:bidi="ar"/>
        </w:rPr>
        <w:t>Rusting, C. L.,&amp;Larsen,  R.  J. (1998). Personality and</w:t>
      </w:r>
      <w:r>
        <w:rPr>
          <w:rFonts w:ascii="宋体" w:eastAsia="宋体" w:hAnsi="宋体" w:cs="宋体" w:hint="eastAsia"/>
          <w:kern w:val="0"/>
          <w:szCs w:val="21"/>
          <w:shd w:val="clear" w:color="auto" w:fill="FFFFFF"/>
          <w:lang w:bidi="ar"/>
        </w:rPr>
        <w:t xml:space="preserve"> </w:t>
      </w:r>
      <w:r w:rsidRPr="0022419B">
        <w:rPr>
          <w:rFonts w:ascii="宋体" w:eastAsia="宋体" w:hAnsi="宋体" w:cs="宋体"/>
          <w:kern w:val="0"/>
          <w:szCs w:val="21"/>
          <w:shd w:val="clear" w:color="auto" w:fill="FFFFFF"/>
          <w:lang w:bidi="ar"/>
        </w:rPr>
        <w:t>cognitive processing of aff</w:t>
      </w:r>
      <w:r>
        <w:rPr>
          <w:rFonts w:ascii="宋体" w:eastAsia="宋体" w:hAnsi="宋体" w:cs="宋体"/>
          <w:kern w:val="0"/>
          <w:szCs w:val="21"/>
          <w:shd w:val="clear" w:color="auto" w:fill="FFFFFF"/>
          <w:lang w:bidi="ar"/>
        </w:rPr>
        <w:t xml:space="preserve">ective information. </w:t>
      </w:r>
      <w:r w:rsidRPr="0022419B">
        <w:rPr>
          <w:rFonts w:ascii="宋体" w:eastAsia="宋体" w:hAnsi="宋体" w:cs="宋体"/>
          <w:i/>
          <w:kern w:val="0"/>
          <w:szCs w:val="21"/>
          <w:shd w:val="clear" w:color="auto" w:fill="FFFFFF"/>
          <w:lang w:bidi="ar"/>
        </w:rPr>
        <w:t>Personality</w:t>
      </w:r>
      <w:r w:rsidRPr="0022419B">
        <w:rPr>
          <w:rFonts w:ascii="宋体" w:eastAsia="宋体" w:hAnsi="宋体" w:cs="宋体" w:hint="eastAsia"/>
          <w:i/>
          <w:kern w:val="0"/>
          <w:szCs w:val="21"/>
          <w:shd w:val="clear" w:color="auto" w:fill="FFFFFF"/>
          <w:lang w:bidi="ar"/>
        </w:rPr>
        <w:t xml:space="preserve"> </w:t>
      </w:r>
      <w:r w:rsidRPr="0022419B">
        <w:rPr>
          <w:rFonts w:ascii="宋体" w:eastAsia="宋体" w:hAnsi="宋体" w:cs="宋体"/>
          <w:i/>
          <w:kern w:val="0"/>
          <w:szCs w:val="21"/>
          <w:shd w:val="clear" w:color="auto" w:fill="FFFFFF"/>
          <w:lang w:bidi="ar"/>
        </w:rPr>
        <w:t>and Social Psychology Bulletin</w:t>
      </w:r>
      <w:r w:rsidRPr="0022419B">
        <w:rPr>
          <w:rFonts w:ascii="宋体" w:eastAsia="宋体" w:hAnsi="宋体" w:cs="宋体"/>
          <w:kern w:val="0"/>
          <w:szCs w:val="21"/>
          <w:shd w:val="clear" w:color="auto" w:fill="FFFFFF"/>
          <w:lang w:bidi="ar"/>
        </w:rPr>
        <w:t>, 24, 200-213.</w:t>
      </w:r>
    </w:p>
    <w:p w:rsidR="0022419B" w:rsidRDefault="0022419B" w:rsidP="0022419B">
      <w:pPr>
        <w:jc w:val="left"/>
        <w:rPr>
          <w:rFonts w:ascii="宋体" w:eastAsia="宋体" w:hAnsi="宋体" w:cs="宋体"/>
          <w:kern w:val="0"/>
          <w:szCs w:val="21"/>
          <w:shd w:val="clear" w:color="auto" w:fill="FFFFFF"/>
          <w:lang w:bidi="ar"/>
        </w:rPr>
      </w:pPr>
      <w:r>
        <w:rPr>
          <w:rFonts w:ascii="宋体" w:eastAsia="宋体" w:hAnsi="宋体" w:cs="宋体"/>
          <w:kern w:val="0"/>
          <w:szCs w:val="21"/>
          <w:shd w:val="clear" w:color="auto" w:fill="FFFFFF"/>
          <w:lang w:bidi="ar"/>
        </w:rPr>
        <w:t>12.</w:t>
      </w:r>
      <w:r w:rsidRPr="0022419B">
        <w:t xml:space="preserve"> </w:t>
      </w:r>
      <w:r w:rsidRPr="0022419B">
        <w:rPr>
          <w:rFonts w:ascii="宋体" w:eastAsia="宋体" w:hAnsi="宋体" w:cs="宋体"/>
          <w:kern w:val="0"/>
          <w:szCs w:val="21"/>
          <w:shd w:val="clear" w:color="auto" w:fill="FFFFFF"/>
          <w:lang w:bidi="ar"/>
        </w:rPr>
        <w:t>Li, S.,&amp;Liu, C. J. (2008). Individual differences in a switch fr</w:t>
      </w:r>
      <w:r>
        <w:rPr>
          <w:rFonts w:ascii="宋体" w:eastAsia="宋体" w:hAnsi="宋体" w:cs="宋体"/>
          <w:kern w:val="0"/>
          <w:szCs w:val="21"/>
          <w:shd w:val="clear" w:color="auto" w:fill="FFFFFF"/>
          <w:lang w:bidi="ar"/>
        </w:rPr>
        <w:t xml:space="preserve">om risk-averse preferences for </w:t>
      </w:r>
      <w:r w:rsidRPr="0022419B">
        <w:rPr>
          <w:rFonts w:ascii="宋体" w:eastAsia="宋体" w:hAnsi="宋体" w:cs="宋体"/>
          <w:kern w:val="0"/>
          <w:szCs w:val="21"/>
          <w:shd w:val="clear" w:color="auto" w:fill="FFFFFF"/>
          <w:lang w:bidi="ar"/>
        </w:rPr>
        <w:t>gains to risk-seeking preferences for losses: Can personality variables predict the risk preferences?</w:t>
      </w:r>
      <w:r w:rsidRPr="0022419B">
        <w:rPr>
          <w:rFonts w:ascii="宋体" w:eastAsia="宋体" w:hAnsi="宋体" w:cs="宋体"/>
          <w:i/>
          <w:kern w:val="0"/>
          <w:szCs w:val="21"/>
          <w:shd w:val="clear" w:color="auto" w:fill="FFFFFF"/>
          <w:lang w:bidi="ar"/>
        </w:rPr>
        <w:t xml:space="preserve"> Journal of Risk Research</w:t>
      </w:r>
      <w:r>
        <w:rPr>
          <w:rFonts w:ascii="宋体" w:eastAsia="宋体" w:hAnsi="宋体" w:cs="宋体"/>
          <w:kern w:val="0"/>
          <w:szCs w:val="21"/>
          <w:shd w:val="clear" w:color="auto" w:fill="FFFFFF"/>
          <w:lang w:bidi="ar"/>
        </w:rPr>
        <w:t>, 11</w:t>
      </w:r>
      <w:r w:rsidRPr="0022419B">
        <w:rPr>
          <w:rFonts w:ascii="宋体" w:eastAsia="宋体" w:hAnsi="宋体" w:cs="宋体"/>
          <w:kern w:val="0"/>
          <w:szCs w:val="21"/>
          <w:shd w:val="clear" w:color="auto" w:fill="FFFFFF"/>
          <w:lang w:bidi="ar"/>
        </w:rPr>
        <w:t>(5),</w:t>
      </w:r>
      <w:r>
        <w:rPr>
          <w:rFonts w:ascii="宋体" w:eastAsia="宋体" w:hAnsi="宋体" w:cs="宋体"/>
          <w:kern w:val="0"/>
          <w:szCs w:val="21"/>
          <w:shd w:val="clear" w:color="auto" w:fill="FFFFFF"/>
          <w:lang w:bidi="ar"/>
        </w:rPr>
        <w:t xml:space="preserve"> </w:t>
      </w:r>
      <w:r w:rsidRPr="0022419B">
        <w:rPr>
          <w:rFonts w:ascii="宋体" w:eastAsia="宋体" w:hAnsi="宋体" w:cs="宋体"/>
          <w:kern w:val="0"/>
          <w:szCs w:val="21"/>
          <w:shd w:val="clear" w:color="auto" w:fill="FFFFFF"/>
          <w:lang w:bidi="ar"/>
        </w:rPr>
        <w:t>673-686</w:t>
      </w:r>
      <w:r w:rsidR="007C0E7F">
        <w:rPr>
          <w:rFonts w:ascii="宋体" w:eastAsia="宋体" w:hAnsi="宋体" w:cs="宋体"/>
          <w:kern w:val="0"/>
          <w:szCs w:val="21"/>
          <w:shd w:val="clear" w:color="auto" w:fill="FFFFFF"/>
          <w:lang w:bidi="ar"/>
        </w:rPr>
        <w:t>.</w:t>
      </w:r>
    </w:p>
    <w:p w:rsidR="007C0E7F" w:rsidRDefault="007C0E7F" w:rsidP="0022419B">
      <w:pPr>
        <w:jc w:val="left"/>
        <w:rPr>
          <w:rFonts w:ascii="宋体" w:eastAsia="宋体" w:hAnsi="宋体" w:cs="宋体"/>
          <w:kern w:val="0"/>
          <w:szCs w:val="21"/>
          <w:shd w:val="clear" w:color="auto" w:fill="FFFFFF"/>
          <w:lang w:bidi="ar"/>
        </w:rPr>
      </w:pPr>
      <w:r>
        <w:rPr>
          <w:rFonts w:ascii="宋体" w:eastAsia="宋体" w:hAnsi="宋体" w:cs="宋体"/>
          <w:kern w:val="0"/>
          <w:szCs w:val="21"/>
          <w:shd w:val="clear" w:color="auto" w:fill="FFFFFF"/>
          <w:lang w:bidi="ar"/>
        </w:rPr>
        <w:t>13.</w:t>
      </w:r>
      <w:r w:rsidRPr="007C0E7F">
        <w:t xml:space="preserve"> </w:t>
      </w:r>
      <w:r>
        <w:rPr>
          <w:rFonts w:ascii="宋体" w:eastAsia="宋体" w:hAnsi="宋体" w:cs="宋体"/>
          <w:kern w:val="0"/>
          <w:szCs w:val="21"/>
          <w:shd w:val="clear" w:color="auto" w:fill="FFFFFF"/>
          <w:lang w:bidi="ar"/>
        </w:rPr>
        <w:t xml:space="preserve">McElroy, T.,&amp;Seta, J.  J. (2003). Framing effects: An analytic-holistic </w:t>
      </w:r>
      <w:r w:rsidRPr="007C0E7F">
        <w:rPr>
          <w:rFonts w:ascii="宋体" w:eastAsia="宋体" w:hAnsi="宋体" w:cs="宋体"/>
          <w:kern w:val="0"/>
          <w:szCs w:val="21"/>
          <w:shd w:val="clear" w:color="auto" w:fill="FFFFFF"/>
          <w:lang w:bidi="ar"/>
        </w:rPr>
        <w:t xml:space="preserve">perspective. </w:t>
      </w:r>
      <w:r w:rsidRPr="007C0E7F">
        <w:rPr>
          <w:rFonts w:ascii="宋体" w:eastAsia="宋体" w:hAnsi="宋体" w:cs="宋体"/>
          <w:i/>
          <w:kern w:val="0"/>
          <w:szCs w:val="21"/>
          <w:shd w:val="clear" w:color="auto" w:fill="FFFFFF"/>
          <w:lang w:bidi="ar"/>
        </w:rPr>
        <w:t>Journal of Experimental Social Psychology</w:t>
      </w:r>
      <w:r w:rsidRPr="007C0E7F">
        <w:rPr>
          <w:rFonts w:ascii="宋体" w:eastAsia="宋体" w:hAnsi="宋体" w:cs="宋体"/>
          <w:kern w:val="0"/>
          <w:szCs w:val="21"/>
          <w:shd w:val="clear" w:color="auto" w:fill="FFFFFF"/>
          <w:lang w:bidi="ar"/>
        </w:rPr>
        <w:t>, 39(6), 610</w:t>
      </w:r>
      <w:r>
        <w:rPr>
          <w:rFonts w:ascii="宋体" w:eastAsia="宋体" w:hAnsi="宋体" w:cs="宋体"/>
          <w:kern w:val="0"/>
          <w:szCs w:val="21"/>
          <w:shd w:val="clear" w:color="auto" w:fill="FFFFFF"/>
          <w:lang w:bidi="ar"/>
        </w:rPr>
        <w:t>-</w:t>
      </w:r>
      <w:r w:rsidRPr="007C0E7F">
        <w:rPr>
          <w:rFonts w:ascii="宋体" w:eastAsia="宋体" w:hAnsi="宋体" w:cs="宋体"/>
          <w:kern w:val="0"/>
          <w:szCs w:val="21"/>
          <w:shd w:val="clear" w:color="auto" w:fill="FFFFFF"/>
          <w:lang w:bidi="ar"/>
        </w:rPr>
        <w:t>617.</w:t>
      </w:r>
    </w:p>
    <w:p w:rsidR="007C0E7F" w:rsidRPr="003C1A22" w:rsidRDefault="007C0E7F" w:rsidP="0022419B">
      <w:pPr>
        <w:jc w:val="left"/>
        <w:rPr>
          <w:rFonts w:ascii="宋体" w:eastAsia="宋体" w:hAnsi="宋体" w:cs="宋体"/>
          <w:kern w:val="0"/>
          <w:szCs w:val="21"/>
          <w:shd w:val="clear" w:color="auto" w:fill="FFFFFF"/>
          <w:lang w:bidi="ar"/>
        </w:rPr>
      </w:pPr>
      <w:r>
        <w:rPr>
          <w:rFonts w:ascii="宋体" w:eastAsia="宋体" w:hAnsi="宋体" w:cs="宋体"/>
          <w:kern w:val="0"/>
          <w:szCs w:val="21"/>
          <w:shd w:val="clear" w:color="auto" w:fill="FFFFFF"/>
          <w:lang w:bidi="ar"/>
        </w:rPr>
        <w:t>14.</w:t>
      </w:r>
      <w:r w:rsidRPr="007C0E7F">
        <w:t xml:space="preserve"> </w:t>
      </w:r>
      <w:r>
        <w:rPr>
          <w:rFonts w:ascii="宋体" w:eastAsia="宋体" w:hAnsi="宋体" w:cs="宋体"/>
          <w:kern w:val="0"/>
          <w:szCs w:val="21"/>
          <w:shd w:val="clear" w:color="auto" w:fill="FFFFFF"/>
          <w:lang w:bidi="ar"/>
        </w:rPr>
        <w:t>Maheswaran</w:t>
      </w:r>
      <w:r w:rsidRPr="007C0E7F">
        <w:rPr>
          <w:rFonts w:ascii="宋体" w:eastAsia="宋体" w:hAnsi="宋体" w:cs="宋体"/>
          <w:kern w:val="0"/>
          <w:szCs w:val="21"/>
          <w:shd w:val="clear" w:color="auto" w:fill="FFFFFF"/>
          <w:lang w:bidi="ar"/>
        </w:rPr>
        <w:t xml:space="preserve"> D,</w:t>
      </w:r>
      <w:r>
        <w:rPr>
          <w:rFonts w:ascii="宋体" w:eastAsia="宋体" w:hAnsi="宋体" w:cs="宋体"/>
          <w:kern w:val="0"/>
          <w:szCs w:val="21"/>
          <w:shd w:val="clear" w:color="auto" w:fill="FFFFFF"/>
          <w:lang w:bidi="ar"/>
        </w:rPr>
        <w:t xml:space="preserve"> Meyers-Levy J.The influence of message framing and issue </w:t>
      </w:r>
      <w:r w:rsidRPr="007C0E7F">
        <w:rPr>
          <w:rFonts w:ascii="宋体" w:eastAsia="宋体" w:hAnsi="宋体" w:cs="宋体"/>
          <w:kern w:val="0"/>
          <w:szCs w:val="21"/>
          <w:shd w:val="clear" w:color="auto" w:fill="FFFFFF"/>
          <w:lang w:bidi="ar"/>
        </w:rPr>
        <w:t>involvemen.</w:t>
      </w:r>
      <w:r>
        <w:rPr>
          <w:rFonts w:ascii="宋体" w:eastAsia="宋体" w:hAnsi="宋体" w:cs="宋体"/>
          <w:kern w:val="0"/>
          <w:szCs w:val="21"/>
          <w:shd w:val="clear" w:color="auto" w:fill="FFFFFF"/>
          <w:lang w:bidi="ar"/>
        </w:rPr>
        <w:t xml:space="preserve"> </w:t>
      </w:r>
      <w:r w:rsidRPr="007C0E7F">
        <w:rPr>
          <w:rFonts w:ascii="宋体" w:eastAsia="宋体" w:hAnsi="宋体" w:cs="宋体"/>
          <w:i/>
          <w:kern w:val="0"/>
          <w:szCs w:val="21"/>
          <w:shd w:val="clear" w:color="auto" w:fill="FFFFFF"/>
          <w:lang w:bidi="ar"/>
        </w:rPr>
        <w:t>Journal of Marketing research</w:t>
      </w:r>
      <w:r w:rsidRPr="007C0E7F">
        <w:rPr>
          <w:rFonts w:ascii="宋体" w:eastAsia="宋体" w:hAnsi="宋体" w:cs="宋体"/>
          <w:kern w:val="0"/>
          <w:szCs w:val="21"/>
          <w:shd w:val="clear" w:color="auto" w:fill="FFFFFF"/>
          <w:lang w:bidi="ar"/>
        </w:rPr>
        <w:t>,</w:t>
      </w:r>
      <w:r>
        <w:rPr>
          <w:rFonts w:ascii="宋体" w:eastAsia="宋体" w:hAnsi="宋体" w:cs="宋体"/>
          <w:kern w:val="0"/>
          <w:szCs w:val="21"/>
          <w:shd w:val="clear" w:color="auto" w:fill="FFFFFF"/>
          <w:lang w:bidi="ar"/>
        </w:rPr>
        <w:t xml:space="preserve"> </w:t>
      </w:r>
      <w:r w:rsidRPr="007C0E7F">
        <w:rPr>
          <w:rFonts w:ascii="宋体" w:eastAsia="宋体" w:hAnsi="宋体" w:cs="宋体"/>
          <w:kern w:val="0"/>
          <w:szCs w:val="21"/>
          <w:shd w:val="clear" w:color="auto" w:fill="FFFFFF"/>
          <w:lang w:bidi="ar"/>
        </w:rPr>
        <w:t>1990,</w:t>
      </w:r>
      <w:r>
        <w:rPr>
          <w:rFonts w:ascii="宋体" w:eastAsia="宋体" w:hAnsi="宋体" w:cs="宋体"/>
          <w:kern w:val="0"/>
          <w:szCs w:val="21"/>
          <w:shd w:val="clear" w:color="auto" w:fill="FFFFFF"/>
          <w:lang w:bidi="ar"/>
        </w:rPr>
        <w:t xml:space="preserve"> </w:t>
      </w:r>
      <w:r w:rsidRPr="007C0E7F">
        <w:rPr>
          <w:rFonts w:ascii="宋体" w:eastAsia="宋体" w:hAnsi="宋体" w:cs="宋体"/>
          <w:kern w:val="0"/>
          <w:szCs w:val="21"/>
          <w:shd w:val="clear" w:color="auto" w:fill="FFFFFF"/>
          <w:lang w:bidi="ar"/>
        </w:rPr>
        <w:t>27(3):361</w:t>
      </w:r>
      <w:r>
        <w:rPr>
          <w:rFonts w:ascii="宋体" w:eastAsia="宋体" w:hAnsi="宋体" w:cs="宋体" w:hint="eastAsia"/>
          <w:kern w:val="0"/>
          <w:szCs w:val="21"/>
          <w:shd w:val="clear" w:color="auto" w:fill="FFFFFF"/>
          <w:lang w:bidi="ar"/>
        </w:rPr>
        <w:t>-</w:t>
      </w:r>
      <w:r w:rsidRPr="007C0E7F">
        <w:rPr>
          <w:rFonts w:ascii="宋体" w:eastAsia="宋体" w:hAnsi="宋体" w:cs="宋体"/>
          <w:kern w:val="0"/>
          <w:szCs w:val="21"/>
          <w:shd w:val="clear" w:color="auto" w:fill="FFFFFF"/>
          <w:lang w:bidi="ar"/>
        </w:rPr>
        <w:t>367.</w:t>
      </w:r>
    </w:p>
    <w:p w:rsidR="0022419B" w:rsidRPr="007C0E7F" w:rsidRDefault="0022419B" w:rsidP="0022419B">
      <w:pPr>
        <w:jc w:val="left"/>
        <w:rPr>
          <w:rFonts w:ascii="宋体" w:eastAsia="宋体" w:hAnsi="宋体" w:cs="宋体" w:hint="eastAsia"/>
          <w:kern w:val="0"/>
          <w:szCs w:val="21"/>
          <w:shd w:val="clear" w:color="auto" w:fill="FFFFFF"/>
          <w:lang w:bidi="ar"/>
        </w:rPr>
      </w:pPr>
    </w:p>
    <w:sectPr w:rsidR="0022419B" w:rsidRPr="007C0E7F" w:rsidSect="008561B0">
      <w:type w:val="continuous"/>
      <w:pgSz w:w="11906" w:h="16838" w:code="9"/>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3A85" w:rsidRDefault="00A33A85" w:rsidP="005E418A">
      <w:r>
        <w:separator/>
      </w:r>
    </w:p>
  </w:endnote>
  <w:endnote w:type="continuationSeparator" w:id="0">
    <w:p w:rsidR="00A33A85" w:rsidRDefault="00A33A85" w:rsidP="005E4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3A85" w:rsidRDefault="00A33A85" w:rsidP="005E418A">
      <w:r>
        <w:separator/>
      </w:r>
    </w:p>
  </w:footnote>
  <w:footnote w:type="continuationSeparator" w:id="0">
    <w:p w:rsidR="00A33A85" w:rsidRDefault="00A33A85" w:rsidP="005E41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24F"/>
    <w:rsid w:val="001E4213"/>
    <w:rsid w:val="0022419B"/>
    <w:rsid w:val="003A1329"/>
    <w:rsid w:val="003C1A22"/>
    <w:rsid w:val="004C7AC6"/>
    <w:rsid w:val="005E418A"/>
    <w:rsid w:val="006500A0"/>
    <w:rsid w:val="007C0E7F"/>
    <w:rsid w:val="007F6184"/>
    <w:rsid w:val="008561B0"/>
    <w:rsid w:val="008A2160"/>
    <w:rsid w:val="00A21ADB"/>
    <w:rsid w:val="00A33A85"/>
    <w:rsid w:val="00B41D8C"/>
    <w:rsid w:val="00BB7512"/>
    <w:rsid w:val="00E0124F"/>
    <w:rsid w:val="00F410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023483"/>
  <w15:chartTrackingRefBased/>
  <w15:docId w15:val="{3AF92860-9E8A-4541-9AD9-4740D612D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418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E418A"/>
    <w:rPr>
      <w:sz w:val="18"/>
      <w:szCs w:val="18"/>
    </w:rPr>
  </w:style>
  <w:style w:type="paragraph" w:styleId="a5">
    <w:name w:val="footer"/>
    <w:basedOn w:val="a"/>
    <w:link w:val="a6"/>
    <w:uiPriority w:val="99"/>
    <w:unhideWhenUsed/>
    <w:rsid w:val="005E418A"/>
    <w:pPr>
      <w:tabs>
        <w:tab w:val="center" w:pos="4153"/>
        <w:tab w:val="right" w:pos="8306"/>
      </w:tabs>
      <w:snapToGrid w:val="0"/>
      <w:jc w:val="left"/>
    </w:pPr>
    <w:rPr>
      <w:sz w:val="18"/>
      <w:szCs w:val="18"/>
    </w:rPr>
  </w:style>
  <w:style w:type="character" w:customStyle="1" w:styleId="a6">
    <w:name w:val="页脚 字符"/>
    <w:basedOn w:val="a0"/>
    <w:link w:val="a5"/>
    <w:uiPriority w:val="99"/>
    <w:rsid w:val="005E418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D522C5-4C79-4CD8-93B4-96BD95C91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4</Pages>
  <Words>879</Words>
  <Characters>5016</Characters>
  <Application>Microsoft Office Word</Application>
  <DocSecurity>0</DocSecurity>
  <Lines>41</Lines>
  <Paragraphs>11</Paragraphs>
  <ScaleCrop>false</ScaleCrop>
  <Company/>
  <LinksUpToDate>false</LinksUpToDate>
  <CharactersWithSpaces>5884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windows8</dc:creator>
  <cp:keywords/>
  <dc:description/>
  <cp:lastModifiedBy>windows8</cp:lastModifiedBy>
  <cp:revision>2</cp:revision>
  <dcterms:created xsi:type="dcterms:W3CDTF">2017-03-23T15:21:00Z</dcterms:created>
  <dcterms:modified xsi:type="dcterms:W3CDTF">2017-03-24T13:41:00Z</dcterms:modified>
</cp:coreProperties>
</file>