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jc w:val="both"/>
        <w:rPr>
          <w:rFonts w:hint="eastAsia" w:asciiTheme="minorEastAsia" w:hAnsiTheme="minorEastAsia"/>
          <w:b/>
          <w:sz w:val="28"/>
        </w:rPr>
      </w:pPr>
      <w:r>
        <w:rPr>
          <w:rFonts w:hint="eastAsia" w:asciiTheme="minorEastAsia" w:hAnsiTheme="minorEastAsia"/>
          <w:b/>
          <w:sz w:val="28"/>
        </w:rPr>
        <w:t>主要参考书目：</w:t>
      </w:r>
    </w:p>
    <w:p>
      <w:pPr>
        <w:keepNext w:val="0"/>
        <w:keepLines w:val="0"/>
        <w:pageBreakBefore w:val="0"/>
        <w:widowControl w:val="0"/>
        <w:kinsoku/>
        <w:wordWrap/>
        <w:overflowPunct/>
        <w:topLinePunct w:val="0"/>
        <w:autoSpaceDE/>
        <w:autoSpaceDN/>
        <w:bidi w:val="0"/>
        <w:adjustRightInd/>
        <w:snapToGrid/>
        <w:spacing w:line="360" w:lineRule="auto"/>
        <w:ind w:left="420" w:leftChars="200" w:right="0" w:rightChars="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1. 刘军宁：《保守主义》，北京：中国社会科学出版社，1998年。</w:t>
      </w:r>
    </w:p>
    <w:p>
      <w:pPr>
        <w:keepNext w:val="0"/>
        <w:keepLines w:val="0"/>
        <w:pageBreakBefore w:val="0"/>
        <w:widowControl w:val="0"/>
        <w:kinsoku/>
        <w:wordWrap/>
        <w:overflowPunct/>
        <w:topLinePunct w:val="0"/>
        <w:autoSpaceDE/>
        <w:autoSpaceDN/>
        <w:bidi w:val="0"/>
        <w:adjustRightInd/>
        <w:snapToGrid/>
        <w:spacing w:line="360" w:lineRule="auto"/>
        <w:ind w:left="708" w:leftChars="200" w:right="0" w:rightChars="0" w:hanging="288" w:hangingChars="137"/>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2. 李泽厚、刘再复：《告别革命——回望二十世纪中国》，香港：天地图书有限公司，2004年。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3. 刘建军：《当代中国政治思潮》，上海：复旦大学出版社，2010年。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 赵士林：《李泽厚思想评析》，上海：上海译文出版社，2012年。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jc w:val="both"/>
        <w:textAlignment w:val="auto"/>
        <w:outlineLvl w:val="9"/>
        <w:rPr>
          <w:rFonts w:hint="eastAsia" w:asciiTheme="minorEastAsia" w:hAnsiTheme="minorEastAsia" w:eastAsiaTheme="minorEastAsia" w:cstheme="minorEastAsia"/>
        </w:rPr>
      </w:pPr>
      <w:r>
        <w:rPr>
          <w:rFonts w:hint="eastAsia" w:asciiTheme="minorEastAsia" w:hAnsiTheme="minorEastAsia" w:cstheme="minorEastAsia"/>
          <w:lang w:val="en-US" w:eastAsia="zh-CN"/>
        </w:rPr>
        <w:t>5</w:t>
      </w:r>
      <w:bookmarkStart w:id="0" w:name="_GoBack"/>
      <w:bookmarkEnd w:id="0"/>
      <w:r>
        <w:rPr>
          <w:rFonts w:hint="eastAsia" w:asciiTheme="minorEastAsia" w:hAnsiTheme="minorEastAsia" w:eastAsiaTheme="minorEastAsia" w:cstheme="minorEastAsia"/>
        </w:rPr>
        <w:t>. 王炳权：《当代中国社会政治思潮研究》，北京：中国社会科学出版社，2014年。</w:t>
      </w:r>
    </w:p>
    <w:p>
      <w:pPr>
        <w:rPr>
          <w:rFonts w:hint="eastAsia"/>
          <w:lang w:val="en-US" w:eastAsia="zh-CN"/>
        </w:rPr>
      </w:pPr>
    </w:p>
    <w:p>
      <w:pPr>
        <w:ind w:firstLine="420"/>
        <w:jc w:val="center"/>
        <w:rPr>
          <w:rFonts w:hint="eastAsia"/>
          <w:b/>
        </w:rPr>
      </w:pPr>
      <w:r>
        <w:rPr>
          <w:rFonts w:hint="eastAsia" w:asciiTheme="minorEastAsia" w:hAnsiTheme="minorEastAsia"/>
          <w:b/>
          <w:sz w:val="28"/>
          <w:lang w:val="en-US" w:eastAsia="zh-CN"/>
        </w:rPr>
        <w:t>浅析</w:t>
      </w:r>
      <w:r>
        <w:rPr>
          <w:rFonts w:hint="eastAsia" w:asciiTheme="minorEastAsia" w:hAnsiTheme="minorEastAsia"/>
          <w:b/>
          <w:sz w:val="28"/>
        </w:rPr>
        <w:t>20世纪90年代中国</w:t>
      </w:r>
      <w:r>
        <w:rPr>
          <w:rFonts w:hint="eastAsia" w:asciiTheme="minorEastAsia" w:hAnsiTheme="minorEastAsia"/>
          <w:b/>
          <w:sz w:val="28"/>
          <w:lang w:val="en-US" w:eastAsia="zh-CN"/>
        </w:rPr>
        <w:t>兴起的“</w:t>
      </w:r>
      <w:r>
        <w:rPr>
          <w:rFonts w:hint="eastAsia" w:asciiTheme="minorEastAsia" w:hAnsiTheme="minorEastAsia"/>
          <w:b/>
          <w:sz w:val="28"/>
        </w:rPr>
        <w:t>新保守主义</w:t>
      </w:r>
      <w:r>
        <w:rPr>
          <w:rFonts w:hint="eastAsia" w:asciiTheme="minorEastAsia" w:hAnsiTheme="minorEastAsia"/>
          <w:b/>
          <w:sz w:val="28"/>
          <w:lang w:eastAsia="zh-CN"/>
        </w:rPr>
        <w:t>”</w:t>
      </w:r>
      <w:r>
        <w:rPr>
          <w:rFonts w:hint="eastAsia" w:asciiTheme="minorEastAsia" w:hAnsiTheme="minorEastAsia"/>
          <w:b/>
          <w:sz w:val="28"/>
        </w:rPr>
        <w:t>思潮</w:t>
      </w:r>
    </w:p>
    <w:p>
      <w:pPr>
        <w:ind w:firstLine="420"/>
        <w:jc w:val="right"/>
        <w:rPr>
          <w:rFonts w:hint="eastAsia"/>
        </w:rPr>
      </w:pPr>
      <w:r>
        <w:rPr>
          <w:rFonts w:hint="eastAsia"/>
        </w:rPr>
        <w:t>倪雯 2013201475</w:t>
      </w:r>
    </w:p>
    <w:p>
      <w:pPr>
        <w:ind w:firstLine="420"/>
        <w:jc w:val="both"/>
        <w:rPr>
          <w:rFonts w:asciiTheme="minorEastAsia" w:hAnsiTheme="minorEastAsia" w:cstheme="minor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lang w:val="en-US" w:eastAsia="zh-CN"/>
        </w:rPr>
        <w:t>【</w:t>
      </w:r>
      <w:r>
        <w:rPr>
          <w:rFonts w:hint="eastAsia" w:asciiTheme="minorEastAsia" w:hAnsiTheme="minorEastAsia" w:eastAsiaTheme="minorEastAsia" w:cstheme="minorEastAsia"/>
          <w:b w:val="0"/>
          <w:bCs w:val="0"/>
        </w:rPr>
        <w:t>摘要</w:t>
      </w:r>
      <w:r>
        <w:rPr>
          <w:rFonts w:hint="eastAsia" w:asciiTheme="minorEastAsia" w:hAnsiTheme="minorEastAsia" w:eastAsiaTheme="minorEastAsia" w:cstheme="minorEastAsia"/>
          <w:b w:val="0"/>
          <w:bCs w:val="0"/>
          <w:lang w:eastAsia="zh-CN"/>
        </w:rPr>
        <w:t>】</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rPr>
        <w:t>1990年以后，“新保守主义”思潮在中国大陆兴起，此时所说的</w:t>
      </w:r>
      <w:r>
        <w:rPr>
          <w:rFonts w:hint="eastAsia" w:asciiTheme="minorEastAsia" w:hAnsiTheme="minorEastAsia" w:cstheme="minorEastAsia"/>
          <w:lang w:eastAsia="zh-CN"/>
        </w:rPr>
        <w:t>“</w:t>
      </w:r>
      <w:r>
        <w:rPr>
          <w:rFonts w:hint="eastAsia" w:asciiTheme="minorEastAsia" w:hAnsiTheme="minorEastAsia" w:eastAsiaTheme="minorEastAsia" w:cstheme="minorEastAsia"/>
        </w:rPr>
        <w:t>新保守主义</w:t>
      </w:r>
      <w:r>
        <w:rPr>
          <w:rFonts w:hint="eastAsia" w:asciiTheme="minorEastAsia" w:hAnsiTheme="minorEastAsia" w:cstheme="minorEastAsia"/>
          <w:lang w:eastAsia="zh-CN"/>
        </w:rPr>
        <w:t>”</w:t>
      </w:r>
      <w:r>
        <w:rPr>
          <w:rFonts w:hint="eastAsia" w:asciiTheme="minorEastAsia" w:hAnsiTheme="minorEastAsia" w:eastAsiaTheme="minorEastAsia" w:cstheme="minorEastAsia"/>
        </w:rPr>
        <w:t>事实上仍然并非完全西方意义上的新保守主义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新保守主义思潮的兴起的原因，是伴随改革开放进程引起的市场经济改革、政治变迁、社会转型所带来的变化，在全球化的浪潮中，中国知识分子</w:t>
      </w:r>
      <w:r>
        <w:rPr>
          <w:rFonts w:hint="eastAsia" w:asciiTheme="minorEastAsia" w:hAnsiTheme="minorEastAsia" w:eastAsiaTheme="minorEastAsia" w:cstheme="minorEastAsia"/>
          <w:lang w:val="en-US" w:eastAsia="zh-CN"/>
        </w:rPr>
        <w:t>群体</w:t>
      </w:r>
      <w:r>
        <w:rPr>
          <w:rFonts w:hint="eastAsia" w:asciiTheme="minorEastAsia" w:hAnsiTheme="minorEastAsia" w:eastAsiaTheme="minorEastAsia" w:cstheme="minorEastAsia"/>
        </w:rPr>
        <w:t>反思20世纪的中国历史与现实，</w:t>
      </w:r>
      <w:r>
        <w:rPr>
          <w:rFonts w:hint="eastAsia" w:asciiTheme="minorEastAsia" w:hAnsiTheme="minorEastAsia" w:eastAsiaTheme="minorEastAsia" w:cstheme="minorEastAsia"/>
          <w:lang w:val="en-US" w:eastAsia="zh-CN"/>
        </w:rPr>
        <w:t>思考</w:t>
      </w:r>
      <w:r>
        <w:rPr>
          <w:rFonts w:hint="eastAsia" w:asciiTheme="minorEastAsia" w:hAnsiTheme="minorEastAsia" w:eastAsiaTheme="minorEastAsia" w:cstheme="minorEastAsia"/>
        </w:rPr>
        <w:t>中国的未来，重新面对中国的现代性，检讨自己的价值、立场，</w:t>
      </w:r>
      <w:r>
        <w:rPr>
          <w:rFonts w:hint="eastAsia" w:asciiTheme="minorEastAsia" w:hAnsiTheme="minorEastAsia" w:cstheme="minorEastAsia"/>
          <w:lang w:val="en-US" w:eastAsia="zh-CN"/>
        </w:rPr>
        <w:t>思索如何</w:t>
      </w:r>
      <w:r>
        <w:rPr>
          <w:rFonts w:hint="eastAsia" w:asciiTheme="minorEastAsia" w:hAnsiTheme="minorEastAsia" w:eastAsiaTheme="minorEastAsia" w:cstheme="minorEastAsia"/>
        </w:rPr>
        <w:t>超越自身的局限性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从保守主义</w:t>
      </w:r>
      <w:r>
        <w:rPr>
          <w:rFonts w:hint="eastAsia" w:asciiTheme="minorEastAsia" w:hAnsiTheme="minorEastAsia" w:cstheme="minorEastAsia"/>
          <w:lang w:val="en-US" w:eastAsia="zh-CN"/>
        </w:rPr>
        <w:t>思潮</w:t>
      </w:r>
      <w:r>
        <w:rPr>
          <w:rFonts w:hint="eastAsia" w:asciiTheme="minorEastAsia" w:hAnsiTheme="minorEastAsia" w:eastAsiaTheme="minorEastAsia" w:cstheme="minorEastAsia"/>
          <w:lang w:val="en-US" w:eastAsia="zh-CN"/>
        </w:rPr>
        <w:t>到新保守主义</w:t>
      </w:r>
      <w:r>
        <w:rPr>
          <w:rFonts w:hint="eastAsia" w:asciiTheme="minorEastAsia" w:hAnsiTheme="minorEastAsia" w:cstheme="minorEastAsia"/>
          <w:lang w:val="en-US" w:eastAsia="zh-CN"/>
        </w:rPr>
        <w:t>思潮</w:t>
      </w:r>
      <w:r>
        <w:rPr>
          <w:rFonts w:hint="eastAsia" w:asciiTheme="minorEastAsia" w:hAnsiTheme="minorEastAsia" w:eastAsiaTheme="minorEastAsia" w:cstheme="minorEastAsia"/>
          <w:lang w:val="en-US" w:eastAsia="zh-CN"/>
        </w:rPr>
        <w:t>，与外在和内在两方面</w:t>
      </w:r>
      <w:r>
        <w:rPr>
          <w:rFonts w:hint="eastAsia" w:asciiTheme="minorEastAsia" w:hAnsiTheme="minorEastAsia" w:cstheme="minorEastAsia"/>
          <w:lang w:val="en-US" w:eastAsia="zh-CN"/>
        </w:rPr>
        <w:t>原因</w:t>
      </w:r>
      <w:r>
        <w:rPr>
          <w:rFonts w:hint="eastAsia" w:asciiTheme="minorEastAsia" w:hAnsiTheme="minorEastAsia" w:eastAsiaTheme="minorEastAsia" w:cstheme="minorEastAsia"/>
          <w:lang w:val="en-US" w:eastAsia="zh-CN"/>
        </w:rPr>
        <w:t>密切相关</w:t>
      </w:r>
      <w:r>
        <w:rPr>
          <w:rFonts w:hint="eastAsia" w:asciiTheme="minorEastAsia" w:hAnsiTheme="minorEastAsia" w:cstheme="minorEastAsia"/>
          <w:lang w:val="en-US" w:eastAsia="zh-CN"/>
        </w:rPr>
        <w:t>，也</w:t>
      </w:r>
      <w:r>
        <w:rPr>
          <w:rFonts w:hint="eastAsia" w:asciiTheme="minorEastAsia" w:hAnsiTheme="minorEastAsia" w:eastAsiaTheme="minorEastAsia" w:cstheme="minorEastAsia"/>
          <w:lang w:val="en-US" w:eastAsia="zh-CN"/>
        </w:rPr>
        <w:t>进一步反映了中国现代化进程的复杂、曲折与艰难。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关键词</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新保守主义；政治思潮；告别革命；李泽厚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当代中国政治思潮在20世纪90年代出现了一个历史性的转折。</w:t>
      </w:r>
      <w:r>
        <w:rPr>
          <w:rFonts w:hint="eastAsia" w:asciiTheme="minorEastAsia" w:hAnsiTheme="minorEastAsia" w:eastAsiaTheme="minorEastAsia" w:cstheme="minorEastAsia"/>
        </w:rPr>
        <w:t>在1990年以前，中国的知识分子对卢梭的思想耳熟能详，卢梭的著作的中译本也是应有尽有，而柏克的思想则不为人们所知，书店里也没有柏克的著作，思想史的教材中没有柏克的位置。可以说，保守主义在近代中国是缺席的，中国只有“保守派”，而没有真正意义上的柏克式的保守主义者。</w:t>
      </w:r>
      <w:r>
        <w:rPr>
          <w:rFonts w:hint="eastAsia" w:asciiTheme="minorEastAsia" w:hAnsiTheme="minorEastAsia" w:eastAsiaTheme="minorEastAsia" w:cstheme="minorEastAsia"/>
          <w:lang w:val="en-US" w:eastAsia="zh-CN"/>
        </w:rPr>
        <w:t>1990年以后，</w:t>
      </w:r>
      <w:r>
        <w:rPr>
          <w:rFonts w:hint="eastAsia" w:asciiTheme="minorEastAsia" w:hAnsiTheme="minorEastAsia" w:eastAsiaTheme="minorEastAsia" w:cstheme="minorEastAsia"/>
        </w:rPr>
        <w:t>“新保守主义”思潮在中国大陆兴起，此时所说的新保守主义</w:t>
      </w:r>
      <w:r>
        <w:rPr>
          <w:rFonts w:hint="eastAsia" w:asciiTheme="minorEastAsia" w:hAnsiTheme="minorEastAsia" w:eastAsiaTheme="minorEastAsia" w:cstheme="minorEastAsia"/>
          <w:lang w:eastAsia="zh-CN"/>
        </w:rPr>
        <w:t>思潮</w:t>
      </w:r>
      <w:r>
        <w:rPr>
          <w:rFonts w:hint="eastAsia" w:asciiTheme="minorEastAsia" w:hAnsiTheme="minorEastAsia" w:eastAsiaTheme="minorEastAsia" w:cstheme="minorEastAsia"/>
        </w:rPr>
        <w:t>事实上仍然并非完全西方意义上的“新保守主义”</w:t>
      </w:r>
      <w:r>
        <w:rPr>
          <w:rFonts w:hint="eastAsia" w:asciiTheme="minorEastAsia" w:hAnsiTheme="minorEastAsia" w:eastAsiaTheme="minorEastAsia" w:cstheme="minorEastAsia"/>
          <w:lang w:eastAsia="zh-CN"/>
        </w:rPr>
        <w:t>思潮。</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西方新保守主义</w:t>
      </w:r>
      <w:r>
        <w:rPr>
          <w:rFonts w:hint="eastAsia" w:asciiTheme="minorEastAsia" w:hAnsiTheme="minorEastAsia" w:eastAsiaTheme="minorEastAsia" w:cstheme="minorEastAsia"/>
          <w:lang w:val="en-US" w:eastAsia="zh-CN"/>
        </w:rPr>
        <w:t>思潮</w:t>
      </w:r>
      <w:r>
        <w:rPr>
          <w:rFonts w:hint="eastAsia" w:asciiTheme="minorEastAsia" w:hAnsiTheme="minorEastAsia" w:eastAsiaTheme="minorEastAsia" w:cstheme="minorEastAsia"/>
        </w:rPr>
        <w:t>在本质上是对古典自由主义的复归，而中国的“新保守主义”</w:t>
      </w:r>
      <w:r>
        <w:rPr>
          <w:rFonts w:hint="eastAsia" w:asciiTheme="minorEastAsia" w:hAnsiTheme="minorEastAsia" w:eastAsiaTheme="minorEastAsia" w:cstheme="minorEastAsia"/>
          <w:lang w:val="en-US" w:eastAsia="zh-CN"/>
        </w:rPr>
        <w:t>思潮是在</w:t>
      </w:r>
      <w:r>
        <w:rPr>
          <w:rFonts w:hint="eastAsia" w:asciiTheme="minorEastAsia" w:hAnsiTheme="minorEastAsia" w:eastAsiaTheme="minorEastAsia" w:cstheme="minorEastAsia"/>
        </w:rPr>
        <w:t>吸收借鉴自由的大传统的同时，汇入了中国的固有传统。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1990年代中国政治思潮转折的最关键因素是全球化背景下国际因素对民族主义国家的冲击增强。伴随着改革</w:t>
      </w:r>
      <w:r>
        <w:rPr>
          <w:rFonts w:hint="eastAsia" w:asciiTheme="minorEastAsia" w:hAnsiTheme="minorEastAsia" w:eastAsiaTheme="minorEastAsia" w:cstheme="minorEastAsia"/>
        </w:rPr>
        <w:t>开放进程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市场经济改革</w:t>
      </w:r>
      <w:r>
        <w:rPr>
          <w:rFonts w:hint="eastAsia" w:asciiTheme="minorEastAsia" w:hAnsiTheme="minorEastAsia" w:eastAsiaTheme="minorEastAsia" w:cstheme="minorEastAsia"/>
          <w:lang w:val="en-US" w:eastAsia="zh-CN"/>
        </w:rPr>
        <w:t>加快</w:t>
      </w:r>
      <w:r>
        <w:rPr>
          <w:rFonts w:hint="eastAsia" w:asciiTheme="minorEastAsia" w:hAnsiTheme="minorEastAsia" w:eastAsiaTheme="minorEastAsia" w:cstheme="minorEastAsia"/>
        </w:rPr>
        <w:t>、政治变迁、社会转型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人们文化心理也发生了变化</w:t>
      </w:r>
      <w:r>
        <w:rPr>
          <w:rFonts w:hint="eastAsia" w:asciiTheme="minorEastAsia" w:hAnsiTheme="minorEastAsia" w:eastAsiaTheme="minorEastAsia" w:cstheme="minorEastAsia"/>
        </w:rPr>
        <w:t>，全球化的浪潮</w:t>
      </w:r>
      <w:r>
        <w:rPr>
          <w:rFonts w:hint="eastAsia" w:asciiTheme="minorEastAsia" w:hAnsiTheme="minorEastAsia" w:eastAsiaTheme="minorEastAsia" w:cstheme="minorEastAsia"/>
          <w:lang w:val="en-US" w:eastAsia="zh-CN"/>
        </w:rPr>
        <w:t>澎湃汹涌，高科技竞争空间激烈，改变了人们的生活。具体说来，一方面冷战体系瓦解，意识形态冲突淡化，另一方面民族矛盾日益尖锐，文化冲突走向前台，全球化的逻辑一方面推进着一体化进程，使人类的经济甚至政治模式开始趋同，一方面遭遇着既有体制和民族主义的抵制。因此，在国内国际发生的巨大变革中，</w:t>
      </w:r>
      <w:r>
        <w:rPr>
          <w:rFonts w:hint="eastAsia" w:asciiTheme="minorEastAsia" w:hAnsiTheme="minorEastAsia" w:eastAsiaTheme="minorEastAsia" w:cstheme="minorEastAsia"/>
        </w:rPr>
        <w:t>中国知识分子</w:t>
      </w:r>
      <w:r>
        <w:rPr>
          <w:rFonts w:hint="eastAsia" w:asciiTheme="minorEastAsia" w:hAnsiTheme="minorEastAsia" w:eastAsiaTheme="minorEastAsia" w:cstheme="minorEastAsia"/>
          <w:lang w:val="en-US" w:eastAsia="zh-CN"/>
        </w:rPr>
        <w:t>群体不断</w:t>
      </w:r>
      <w:r>
        <w:rPr>
          <w:rFonts w:hint="eastAsia" w:asciiTheme="minorEastAsia" w:hAnsiTheme="minorEastAsia" w:eastAsiaTheme="minorEastAsia" w:cstheme="minorEastAsia"/>
        </w:rPr>
        <w:t>反思20世纪的中国历史与现实，</w:t>
      </w:r>
      <w:r>
        <w:rPr>
          <w:rFonts w:hint="eastAsia" w:asciiTheme="minorEastAsia" w:hAnsiTheme="minorEastAsia" w:eastAsiaTheme="minorEastAsia" w:cstheme="minorEastAsia"/>
          <w:lang w:val="en-US" w:eastAsia="zh-CN"/>
        </w:rPr>
        <w:t>思考</w:t>
      </w:r>
      <w:r>
        <w:rPr>
          <w:rFonts w:hint="eastAsia" w:asciiTheme="minorEastAsia" w:hAnsiTheme="minorEastAsia" w:eastAsiaTheme="minorEastAsia" w:cstheme="minorEastAsia"/>
        </w:rPr>
        <w:t>如何想象中国的未来，如何重新面对中国的现代性，如何检讨自己的价值、立场，如何超越自身的局限性等诸多问题</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从保守主义到新保守主义，反映了中国现代化进程探索的复杂、曲折与艰难。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在刘军宁的《保守主义》一书中，对20世纪90年代所兴起的“新保守主义”的思潮</w:t>
      </w:r>
      <w:r>
        <w:rPr>
          <w:rFonts w:hint="eastAsia" w:asciiTheme="minorEastAsia" w:hAnsiTheme="minorEastAsia" w:eastAsiaTheme="minorEastAsia" w:cstheme="minorEastAsia"/>
          <w:lang w:val="en-US" w:eastAsia="zh-CN"/>
        </w:rPr>
        <w:t>有以下表述：</w:t>
      </w:r>
      <w:r>
        <w:rPr>
          <w:rFonts w:hint="eastAsia" w:asciiTheme="minorEastAsia" w:hAnsiTheme="minorEastAsia" w:eastAsiaTheme="minorEastAsia" w:cstheme="minorEastAsia"/>
        </w:rPr>
        <w:t>“曾有一股自称是‘新保守主义’的思潮在中国登台亮相”，“所谓的‘保守主义者’不过是新的保守派，或者说以保守主义面目出现的激进派。”</w:t>
      </w:r>
      <w:r>
        <w:rPr>
          <w:rStyle w:val="7"/>
          <w:rFonts w:hint="eastAsia" w:asciiTheme="minorEastAsia" w:hAnsiTheme="minorEastAsia" w:eastAsiaTheme="minorEastAsia" w:cstheme="minorEastAsia"/>
        </w:rPr>
        <w:footnoteReference w:id="0"/>
      </w:r>
      <w:r>
        <w:rPr>
          <w:rFonts w:hint="eastAsia" w:asciiTheme="minorEastAsia" w:hAnsiTheme="minorEastAsia" w:eastAsiaTheme="minorEastAsia" w:cstheme="minorEastAsia"/>
          <w:lang w:eastAsia="zh-CN"/>
        </w:rPr>
        <w:t>若以西方</w:t>
      </w:r>
      <w:r>
        <w:rPr>
          <w:rFonts w:hint="eastAsia" w:asciiTheme="minorEastAsia" w:hAnsiTheme="minorEastAsia" w:eastAsiaTheme="minorEastAsia" w:cstheme="minorEastAsia"/>
          <w:lang w:val="en-US" w:eastAsia="zh-CN"/>
        </w:rPr>
        <w:t>真正意义上的</w:t>
      </w:r>
      <w:r>
        <w:rPr>
          <w:rFonts w:hint="eastAsia" w:asciiTheme="minorEastAsia" w:hAnsiTheme="minorEastAsia" w:eastAsiaTheme="minorEastAsia" w:cstheme="minorEastAsia"/>
          <w:lang w:eastAsia="zh-CN"/>
        </w:rPr>
        <w:t>新保守主义思潮为标准来审视中国的这股新的保守主义思潮，中国此时兴起的新保守主义思潮并非是完全西方意义上的新保守主义。所</w:t>
      </w:r>
      <w:r>
        <w:rPr>
          <w:rFonts w:hint="eastAsia" w:asciiTheme="minorEastAsia" w:hAnsiTheme="minorEastAsia" w:eastAsiaTheme="minorEastAsia" w:cstheme="minorEastAsia"/>
        </w:rPr>
        <w:t>谓真正意义上的西方新保守主义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首先，</w:t>
      </w:r>
      <w:r>
        <w:rPr>
          <w:rFonts w:hint="eastAsia" w:asciiTheme="minorEastAsia" w:hAnsiTheme="minorEastAsia" w:eastAsiaTheme="minorEastAsia" w:cstheme="minorEastAsia"/>
          <w:lang w:eastAsia="zh-CN"/>
        </w:rPr>
        <w:t>它</w:t>
      </w:r>
      <w:r>
        <w:rPr>
          <w:rFonts w:hint="eastAsia" w:asciiTheme="minorEastAsia" w:hAnsiTheme="minorEastAsia" w:eastAsiaTheme="minorEastAsia" w:cstheme="minorEastAsia"/>
        </w:rPr>
        <w:t>是在对20世纪中期以来美国国内的自由主义进行反思的过程中产生并不断发展的；与自由主义一样，新保守主义将“民主”和“秩序”奉为现代民主社会的最高价值。其次，新保守主义不满足于用国际援助、道义宣讲等和缓的方式在国际上推行民主、自由的价值观，而是选择了更为激进的、以武力强行推动、甚至不惜走单边主义路线、单独行事的强硬手段：这是新保守主义与传统的现实的保守主义相区别的地方。</w:t>
      </w:r>
      <w:r>
        <w:rPr>
          <w:rStyle w:val="7"/>
          <w:rFonts w:hint="eastAsia" w:asciiTheme="minorEastAsia" w:hAnsiTheme="minorEastAsia" w:eastAsiaTheme="minorEastAsia" w:cstheme="minorEastAsia"/>
        </w:rPr>
        <w:footnoteReference w:id="1"/>
      </w:r>
      <w:r>
        <w:rPr>
          <w:rFonts w:hint="eastAsia" w:asciiTheme="minorEastAsia" w:hAnsiTheme="minorEastAsia" w:eastAsiaTheme="minorEastAsia" w:cstheme="minorEastAsia"/>
        </w:rPr>
        <w:t>冷战结束后，曾在上世纪80年代里根时期大行其道的新保守主义力量重新分化组合，在美国共和党和保守主义阵营逐渐成为一支影响很大的力量；到2001年小布什上台，新保守主义者终于找到了与政策结合的渠道，他们在很大程度上左右了美国的外交政策。因此，从这个意义上来说，西方的新保守主义在国内体现为反对国家主义，保守自由的传统特别是古典自由主义经济学说的传统，强调个人主义、受到严厉限制的政府和自由市场经济；在国际上则极力强调主权国家的自主性，宣扬强势文明的话语体系。</w:t>
      </w:r>
      <w:r>
        <w:rPr>
          <w:rFonts w:hint="eastAsia" w:asciiTheme="minorEastAsia" w:hAnsiTheme="minorEastAsia" w:eastAsiaTheme="minorEastAsia" w:cstheme="minorEastAsia"/>
          <w:lang w:val="en-US" w:eastAsia="zh-CN"/>
        </w:rPr>
        <w:t>因此，中国90年代以后的新保守主义思潮和西方新保守主义思潮在核心理论上的不同在于对自由主义的态度。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保守主义的‘新’至少表现在这样两个方面：第一，它是保守主义在长期的消沉以至退让之后的重新兴起；第二，他对古典自由主义重新的、更为自觉的、更为密切的认同。所以，离开了古典自由主义就无法理解新保守主义”</w:t>
      </w:r>
      <w:r>
        <w:rPr>
          <w:rStyle w:val="7"/>
          <w:rFonts w:hint="eastAsia" w:asciiTheme="minorEastAsia" w:hAnsiTheme="minorEastAsia" w:eastAsiaTheme="minorEastAsia" w:cstheme="minorEastAsia"/>
        </w:rPr>
        <w:footnoteReference w:id="2"/>
      </w:r>
      <w:r>
        <w:rPr>
          <w:rFonts w:hint="eastAsia" w:asciiTheme="minorEastAsia" w:hAnsiTheme="minorEastAsia" w:eastAsiaTheme="minorEastAsia" w:cstheme="minorEastAsia"/>
        </w:rPr>
        <w:t>。20世纪90年代中国</w:t>
      </w:r>
      <w:r>
        <w:rPr>
          <w:rFonts w:hint="eastAsia" w:asciiTheme="minorEastAsia" w:hAnsiTheme="minorEastAsia" w:eastAsiaTheme="minorEastAsia" w:cstheme="minorEastAsia"/>
          <w:lang w:eastAsia="zh-CN"/>
        </w:rPr>
        <w:t>特别是中青年知识分子中，</w:t>
      </w:r>
      <w:r>
        <w:rPr>
          <w:rFonts w:hint="eastAsia" w:asciiTheme="minorEastAsia" w:hAnsiTheme="minorEastAsia" w:eastAsiaTheme="minorEastAsia" w:cstheme="minorEastAsia"/>
        </w:rPr>
        <w:t>确实兴起了一种新的保守主义思潮</w:t>
      </w:r>
      <w:r>
        <w:rPr>
          <w:rFonts w:hint="eastAsia" w:asciiTheme="minorEastAsia" w:hAnsiTheme="minorEastAsia" w:eastAsiaTheme="minorEastAsia" w:cstheme="minorEastAsia"/>
          <w:lang w:eastAsia="zh-CN"/>
        </w:rPr>
        <w:t>，以主张民族主义、对抗西方文化为特征。其中的“新”主要体现在</w:t>
      </w:r>
      <w:r>
        <w:rPr>
          <w:rFonts w:hint="eastAsia" w:asciiTheme="minorEastAsia" w:hAnsiTheme="minorEastAsia" w:eastAsiaTheme="minorEastAsia" w:cstheme="minorEastAsia"/>
        </w:rPr>
        <w:t>：第一，流行这种思潮的主体是中青年人，而不是像旧保守主义那样主体是老年人；第二，适应这一思潮的人，很多都在西方国家留过学，了解发达国家的情况，而不是像旧保守主义那样，很多人不了解外面的情况；第三，流行这一思潮的人，在主张民族主义的同时，也积极地倡导改革开放，而不是像旧保守主义那样往往对抗改革开放。</w:t>
      </w:r>
      <w:r>
        <w:rPr>
          <w:rFonts w:hint="eastAsia" w:asciiTheme="minorEastAsia" w:hAnsiTheme="minorEastAsia" w:eastAsiaTheme="minorEastAsia" w:cstheme="minorEastAsia"/>
          <w:lang w:eastAsia="zh-CN"/>
        </w:rPr>
        <w:t>通常所说的</w:t>
      </w:r>
      <w:r>
        <w:rPr>
          <w:rFonts w:hint="eastAsia" w:asciiTheme="minorEastAsia" w:hAnsiTheme="minorEastAsia" w:eastAsiaTheme="minorEastAsia" w:cstheme="minorEastAsia"/>
          <w:lang w:val="en-US" w:eastAsia="zh-CN"/>
        </w:rPr>
        <w:t>“新”常常立足于批判和差异的立场上，同时</w:t>
      </w:r>
      <w:r>
        <w:rPr>
          <w:rFonts w:hint="eastAsia" w:asciiTheme="minorEastAsia" w:hAnsiTheme="minorEastAsia" w:eastAsiaTheme="minorEastAsia" w:cstheme="minorEastAsia"/>
          <w:lang w:eastAsia="zh-CN"/>
        </w:rPr>
        <w:t>在一些理论观点上，</w:t>
      </w:r>
      <w:r>
        <w:rPr>
          <w:rFonts w:hint="eastAsia" w:asciiTheme="minorEastAsia" w:hAnsiTheme="minorEastAsia" w:eastAsiaTheme="minorEastAsia" w:cstheme="minorEastAsia"/>
        </w:rPr>
        <w:t>90年代的</w:t>
      </w:r>
      <w:r>
        <w:rPr>
          <w:rFonts w:hint="eastAsia" w:asciiTheme="minorEastAsia" w:hAnsiTheme="minorEastAsia" w:eastAsiaTheme="minorEastAsia" w:cstheme="minorEastAsia"/>
          <w:lang w:eastAsia="zh-CN"/>
        </w:rPr>
        <w:t>中国的新</w:t>
      </w:r>
      <w:r>
        <w:rPr>
          <w:rFonts w:hint="eastAsia" w:asciiTheme="minorEastAsia" w:hAnsiTheme="minorEastAsia" w:eastAsiaTheme="minorEastAsia" w:cstheme="minorEastAsia"/>
        </w:rPr>
        <w:t>保守主义</w:t>
      </w:r>
      <w:r>
        <w:rPr>
          <w:rFonts w:hint="eastAsia" w:asciiTheme="minorEastAsia" w:hAnsiTheme="minorEastAsia" w:eastAsiaTheme="minorEastAsia" w:cstheme="minorEastAsia"/>
          <w:lang w:eastAsia="zh-CN"/>
        </w:rPr>
        <w:t>思潮与</w:t>
      </w:r>
      <w:r>
        <w:rPr>
          <w:rFonts w:hint="eastAsia" w:asciiTheme="minorEastAsia" w:hAnsiTheme="minorEastAsia" w:eastAsiaTheme="minorEastAsia" w:cstheme="minorEastAsia"/>
        </w:rPr>
        <w:t>20世纪80年代的</w:t>
      </w:r>
      <w:r>
        <w:rPr>
          <w:rFonts w:hint="eastAsia" w:asciiTheme="minorEastAsia" w:hAnsiTheme="minorEastAsia" w:eastAsiaTheme="minorEastAsia" w:cstheme="minorEastAsia"/>
          <w:lang w:eastAsia="zh-CN"/>
        </w:rPr>
        <w:t>保守</w:t>
      </w:r>
      <w:r>
        <w:rPr>
          <w:rFonts w:hint="eastAsia" w:asciiTheme="minorEastAsia" w:hAnsiTheme="minorEastAsia" w:eastAsiaTheme="minorEastAsia" w:cstheme="minorEastAsia"/>
        </w:rPr>
        <w:t>主义有着某种</w:t>
      </w:r>
      <w:r>
        <w:rPr>
          <w:rFonts w:hint="eastAsia" w:asciiTheme="minorEastAsia" w:hAnsiTheme="minorEastAsia" w:eastAsiaTheme="minorEastAsia" w:cstheme="minorEastAsia"/>
          <w:lang w:eastAsia="zh-CN"/>
        </w:rPr>
        <w:t>一致性的</w:t>
      </w:r>
      <w:r>
        <w:rPr>
          <w:rFonts w:hint="eastAsia" w:asciiTheme="minorEastAsia" w:hAnsiTheme="minorEastAsia" w:eastAsiaTheme="minorEastAsia" w:cstheme="minorEastAsia"/>
        </w:rPr>
        <w:t>关联</w:t>
      </w:r>
      <w:r>
        <w:rPr>
          <w:rFonts w:hint="eastAsia" w:asciiTheme="minorEastAsia" w:hAnsiTheme="minorEastAsia" w:eastAsiaTheme="minorEastAsia" w:cstheme="minorEastAsia"/>
          <w:lang w:eastAsia="zh-CN"/>
        </w:rPr>
        <w:t>。主要表现在：</w:t>
      </w:r>
      <w:r>
        <w:rPr>
          <w:rFonts w:hint="eastAsia" w:asciiTheme="minorEastAsia" w:hAnsiTheme="minorEastAsia" w:eastAsiaTheme="minorEastAsia" w:cstheme="minorEastAsia"/>
        </w:rPr>
        <w:t>“新保守主义也的确继承了老保守主义的一些立场，比如说，强调权威的必要性，对传统的高度认同，尊重道德、宗教和精神的价值……新保守主义在本质上和情绪上都是反激进主义的。在新保守主义者眼里，政治激进主义和乌托邦的冲动都是我们这个时代的政治瘟疫</w:t>
      </w:r>
      <w:r>
        <w:rPr>
          <w:rFonts w:hint="eastAsia" w:asciiTheme="minorEastAsia" w:hAnsiTheme="minorEastAsia" w:eastAsiaTheme="minorEastAsia" w:cstheme="minorEastAsia"/>
          <w:lang w:eastAsia="zh-CN"/>
        </w:rPr>
        <w:t>。”</w:t>
      </w:r>
      <w:r>
        <w:rPr>
          <w:rStyle w:val="7"/>
          <w:rFonts w:hint="eastAsia" w:asciiTheme="minorEastAsia" w:hAnsiTheme="minorEastAsia" w:eastAsiaTheme="minorEastAsia" w:cstheme="minorEastAsia"/>
          <w:lang w:eastAsia="zh-CN"/>
        </w:rPr>
        <w:footnoteReference w:id="3"/>
      </w:r>
      <w:r>
        <w:rPr>
          <w:rFonts w:hint="eastAsia" w:asciiTheme="minorEastAsia" w:hAnsiTheme="minorEastAsia" w:eastAsiaTheme="minorEastAsia" w:cstheme="minorEastAsia"/>
          <w:lang w:eastAsia="zh-CN"/>
        </w:rPr>
        <w:t>笔者认为，</w:t>
      </w:r>
      <w:r>
        <w:rPr>
          <w:rFonts w:hint="eastAsia" w:asciiTheme="minorEastAsia" w:hAnsiTheme="minorEastAsia" w:eastAsiaTheme="minorEastAsia" w:cstheme="minorEastAsia"/>
        </w:rPr>
        <w:t>“保守”的本义应该是“保存本民族优秀文化传统，并且用现代精神来阐释本民族文化精髓这么一种主张”</w:t>
      </w:r>
      <w:r>
        <w:rPr>
          <w:rStyle w:val="7"/>
          <w:rFonts w:hint="eastAsia" w:asciiTheme="minorEastAsia" w:hAnsiTheme="minorEastAsia" w:eastAsiaTheme="minorEastAsia" w:cstheme="minorEastAsia"/>
        </w:rPr>
        <w:footnoteReference w:id="4"/>
      </w:r>
      <w:r>
        <w:rPr>
          <w:rFonts w:hint="eastAsia" w:asciiTheme="minorEastAsia" w:hAnsiTheme="minorEastAsia" w:eastAsiaTheme="minorEastAsia" w:cstheme="minorEastAsia"/>
        </w:rPr>
        <w:t>。此处的“保守”更多应该理解为“传统”，中西方不同的传统，决定了保守的对象以及政治主张的不同。因此要想真正理解此时期中国的“新保守主义”，就不能简单地将保守视为落后、反对的贬义词，而是努力对其做出一种更中性、更符合历史实际的解读。</w:t>
      </w:r>
      <w:r>
        <w:rPr>
          <w:rFonts w:hint="eastAsia" w:asciiTheme="minorEastAsia" w:hAnsiTheme="minorEastAsia" w:eastAsiaTheme="minorEastAsia" w:cstheme="minorEastAsia"/>
          <w:lang w:eastAsia="zh-CN"/>
        </w:rPr>
        <w:t>因此在对待传统、秩序和权威这些政治概念和资源的态度上，</w:t>
      </w:r>
      <w:r>
        <w:rPr>
          <w:rFonts w:hint="eastAsia" w:asciiTheme="minorEastAsia" w:hAnsiTheme="minorEastAsia" w:eastAsiaTheme="minorEastAsia" w:cstheme="minorEastAsia"/>
        </w:rPr>
        <w:t>新保守主</w:t>
      </w:r>
      <w:r>
        <w:rPr>
          <w:rFonts w:hint="eastAsia" w:asciiTheme="minorEastAsia" w:hAnsiTheme="minorEastAsia" w:eastAsiaTheme="minorEastAsia" w:cstheme="minorEastAsia"/>
          <w:lang w:eastAsia="zh-CN"/>
        </w:rPr>
        <w:t>义思潮与</w:t>
      </w:r>
      <w:r>
        <w:rPr>
          <w:rFonts w:hint="eastAsia" w:asciiTheme="minorEastAsia" w:hAnsiTheme="minorEastAsia" w:eastAsiaTheme="minorEastAsia" w:cstheme="minorEastAsia"/>
        </w:rPr>
        <w:t>保守主义</w:t>
      </w:r>
      <w:r>
        <w:rPr>
          <w:rFonts w:hint="eastAsia" w:asciiTheme="minorEastAsia" w:hAnsiTheme="minorEastAsia" w:eastAsiaTheme="minorEastAsia" w:cstheme="minorEastAsia"/>
          <w:lang w:eastAsia="zh-CN"/>
        </w:rPr>
        <w:t>思潮是一致的。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而在具体的政治构想和安排上，新保守主义与保守主义又并不一致。</w:t>
      </w:r>
      <w:r>
        <w:rPr>
          <w:rFonts w:hint="eastAsia" w:asciiTheme="minorEastAsia" w:hAnsiTheme="minorEastAsia" w:eastAsiaTheme="minorEastAsia" w:cstheme="minorEastAsia"/>
        </w:rPr>
        <w:t>20世纪90年代</w:t>
      </w:r>
      <w:r>
        <w:rPr>
          <w:rFonts w:hint="eastAsia" w:asciiTheme="minorEastAsia" w:hAnsiTheme="minorEastAsia" w:eastAsiaTheme="minorEastAsia" w:cstheme="minorEastAsia"/>
          <w:lang w:val="en-US" w:eastAsia="zh-CN"/>
        </w:rPr>
        <w:t>的新</w:t>
      </w:r>
      <w:r>
        <w:rPr>
          <w:rFonts w:hint="eastAsia" w:asciiTheme="minorEastAsia" w:hAnsiTheme="minorEastAsia" w:eastAsiaTheme="minorEastAsia" w:cstheme="minorEastAsia"/>
        </w:rPr>
        <w:t>保守主义</w:t>
      </w:r>
      <w:r>
        <w:rPr>
          <w:rFonts w:hint="eastAsia" w:asciiTheme="minorEastAsia" w:hAnsiTheme="minorEastAsia" w:eastAsiaTheme="minorEastAsia" w:cstheme="minorEastAsia"/>
          <w:lang w:eastAsia="zh-CN"/>
        </w:rPr>
        <w:t>思潮，</w:t>
      </w:r>
      <w:r>
        <w:rPr>
          <w:rFonts w:hint="eastAsia" w:asciiTheme="minorEastAsia" w:hAnsiTheme="minorEastAsia" w:eastAsiaTheme="minorEastAsia" w:cstheme="minorEastAsia"/>
        </w:rPr>
        <w:t>反思中国现代化运动的历史经验，批判激进主义和自由主义，主张回归传统，并以渐进改良方式实现社会转型。大致说来，</w:t>
      </w:r>
      <w:r>
        <w:rPr>
          <w:rFonts w:hint="eastAsia" w:asciiTheme="minorEastAsia" w:hAnsiTheme="minorEastAsia" w:eastAsiaTheme="minorEastAsia" w:cstheme="minorEastAsia"/>
          <w:lang w:eastAsia="zh-CN"/>
        </w:rPr>
        <w:t>中</w:t>
      </w:r>
      <w:r>
        <w:rPr>
          <w:rFonts w:hint="eastAsia" w:asciiTheme="minorEastAsia" w:hAnsiTheme="minorEastAsia" w:eastAsiaTheme="minorEastAsia" w:cstheme="minorEastAsia"/>
        </w:rPr>
        <w:t>国学界主要以新保守主义来指1990年代政治上的新权威主义和经济上的东亚</w:t>
      </w:r>
      <w:r>
        <w:rPr>
          <w:rFonts w:hint="eastAsia" w:asciiTheme="minorEastAsia" w:hAnsiTheme="minorEastAsia" w:eastAsiaTheme="minorEastAsia" w:cstheme="minorEastAsia"/>
          <w:lang w:eastAsia="zh-CN"/>
        </w:rPr>
        <w:t>发展</w:t>
      </w:r>
      <w:r>
        <w:rPr>
          <w:rFonts w:hint="eastAsia" w:asciiTheme="minorEastAsia" w:hAnsiTheme="minorEastAsia" w:eastAsiaTheme="minorEastAsia" w:cstheme="minorEastAsia"/>
        </w:rPr>
        <w:t>模式。强调在中国不应该完全</w:t>
      </w:r>
      <w:r>
        <w:rPr>
          <w:rFonts w:hint="eastAsia" w:asciiTheme="minorEastAsia" w:hAnsiTheme="minorEastAsia" w:eastAsiaTheme="minorEastAsia" w:cstheme="minorEastAsia"/>
          <w:lang w:eastAsia="zh-CN"/>
        </w:rPr>
        <w:t>像西</w:t>
      </w:r>
      <w:r>
        <w:rPr>
          <w:rFonts w:hint="eastAsia" w:asciiTheme="minorEastAsia" w:hAnsiTheme="minorEastAsia" w:eastAsiaTheme="minorEastAsia" w:cstheme="minorEastAsia"/>
        </w:rPr>
        <w:t>方一样走向个人主义和自由主义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而应该具有一种集体精神性的权威主义，正是这种权威主义的集体向心力，成为东方模式、东方政治稳定和国家建设具有向心力的基本保证。在</w:t>
      </w:r>
      <w:r>
        <w:rPr>
          <w:rFonts w:hint="eastAsia" w:asciiTheme="minorEastAsia" w:hAnsiTheme="minorEastAsia" w:eastAsiaTheme="minorEastAsia" w:cstheme="minorEastAsia"/>
          <w:lang w:eastAsia="zh-CN"/>
        </w:rPr>
        <w:t>更</w:t>
      </w:r>
      <w:r>
        <w:rPr>
          <w:rFonts w:hint="eastAsia" w:asciiTheme="minorEastAsia" w:hAnsiTheme="minorEastAsia" w:eastAsiaTheme="minorEastAsia" w:cstheme="minorEastAsia"/>
        </w:rPr>
        <w:t>宽泛的意义上，将新权威主义所具有某些特征看成是具有新保守主义的色彩的。因为，旧权威主义是强调通过强制和暴力维持社会秩序，新权威主义则强调通过法制和经济的发展来求得社会的平衡。这与新保守主义用过法治确立和维持秩序的确有相通之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rPr>
        <w:t>提倡新保守主义的人数不多，但影响很大，多为具有重大影响力的知识分子，因此可以说形成了新保守主义思潮。其代表人物有李泽厚、王元化等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1995年，李泽厚、刘再复的谈话录整理成了《告别革命》一书，在香港出版后引发了广泛争议。李泽厚曾经是革命的积极支持者，“文革”中期之后开始“告别革命”。李泽厚提出建立“以儒为主，儒道互补”的现代乌托邦，以解脱现代人的思想困境。</w:t>
      </w:r>
      <w:r>
        <w:rPr>
          <w:rStyle w:val="7"/>
          <w:rFonts w:hint="eastAsia" w:asciiTheme="minorEastAsia" w:hAnsiTheme="minorEastAsia" w:eastAsiaTheme="minorEastAsia" w:cstheme="minorEastAsia"/>
        </w:rPr>
        <w:footnoteReference w:id="5"/>
      </w:r>
      <w:r>
        <w:rPr>
          <w:rFonts w:hint="eastAsia" w:asciiTheme="minorEastAsia" w:hAnsiTheme="minorEastAsia" w:eastAsiaTheme="minorEastAsia" w:cstheme="minorEastAsia"/>
        </w:rPr>
        <w:t>此外，</w:t>
      </w:r>
      <w:r>
        <w:rPr>
          <w:rFonts w:hint="eastAsia" w:asciiTheme="minorEastAsia" w:hAnsiTheme="minorEastAsia" w:cstheme="minorEastAsia"/>
          <w:lang w:val="en-US" w:eastAsia="zh-CN"/>
        </w:rPr>
        <w:t>新保守主义者认为，</w:t>
      </w:r>
      <w:r>
        <w:rPr>
          <w:rFonts w:hint="eastAsia" w:asciiTheme="minorEastAsia" w:hAnsiTheme="minorEastAsia" w:eastAsiaTheme="minorEastAsia" w:cstheme="minorEastAsia"/>
        </w:rPr>
        <w:t>貌似激进而实质上与保守主义异同同工的“新左派”，以西方后现代主义为理论依据，采取反现代性立场，认为中国已经实现了现代性，并且成为“资本化社会”，因此要站在后现代立场为中国已经实现了现代性，并且成为“资本化社会”，因此要站在后现代主义立场批判现代性，走非传统社会主义和非资本主义的第三种道路。他们在反对“后殖民主义”旗号下，主张摒弃西化，回归本土文化。20世纪90年代的保守主义也是在20世纪80年代新启蒙运动受挫后兴起的，他对启蒙思想的背弃，带来了现代性思想火种熄灭的危险。尽管，新保守主义有其冷静客观的一面，但对其显然不能评价过高，尤其是李泽厚先生对保守主义的肯定以及对辛亥革命、五四运动和80年代新启蒙运动的否定，显然有失公允。这反映了曾经是20世纪80年代新启蒙运动一分子的知识群体，在经历20世纪90年代的巨大变革之后，遂中国未来文化和价值重建的一种“域外思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二</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outlineLvl w:val="9"/>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中国大陆自 20 世纪 90 年代开始产生并逐渐形成的新保守主义思潮决非偶然，其催生因素复杂多样。若进行归纳梳理，主要是由国际环境氛围</w:t>
      </w:r>
      <w:r>
        <w:rPr>
          <w:rFonts w:hint="eastAsia" w:asciiTheme="minorEastAsia" w:hAnsiTheme="minorEastAsia" w:eastAsiaTheme="minorEastAsia" w:cstheme="minorEastAsia"/>
          <w:lang w:eastAsia="zh-CN"/>
        </w:rPr>
        <w:t>和</w:t>
      </w:r>
      <w:r>
        <w:rPr>
          <w:rFonts w:hint="eastAsia" w:asciiTheme="minorEastAsia" w:hAnsiTheme="minorEastAsia" w:eastAsiaTheme="minorEastAsia" w:cstheme="minorEastAsia"/>
        </w:rPr>
        <w:t>思想文化渊源和</w:t>
      </w:r>
      <w:r>
        <w:rPr>
          <w:rFonts w:hint="eastAsia" w:asciiTheme="minorEastAsia" w:hAnsiTheme="minorEastAsia" w:eastAsiaTheme="minorEastAsia" w:cstheme="minorEastAsia"/>
          <w:lang w:eastAsia="zh-CN"/>
        </w:rPr>
        <w:t>两方面原因</w:t>
      </w:r>
      <w:r>
        <w:rPr>
          <w:rFonts w:hint="eastAsia" w:asciiTheme="minorEastAsia" w:hAnsi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第一，国际环境氛围。 众所周知，在 20 世纪 90 年代，国际政治舞台上相继出现了东欧剧变、苏联解体等重大事件，989～1990年，东欧局势发生了激烈的动荡，急转直下的政局变化，令全世界为之瞠目。在短短一年多里，东欧的波兰、匈牙利、民主德国、捷克和斯洛伐克、保加利亚、罗马尼亚6国，政权纷纷易手，执政四十多年的共产党、工人党或下台成为在野党，或改变了性质。紧随其后，阿尔巴尼亚劳动党于1992年3月在大选失败后下台；在南斯拉夫，先是南共联盟不复存在，原南斯拉夫联邦内的各邦都发生了剧变，其后在经历近一年之久的内战后，于1992年4月最终分裂为五个独立的共和国。伴随共产党丧失执政地位，东欧各国的社会制度也发生了根本性的变化，在政治上，实行多党制为基础的议会民主；在经济上，否定公有制占主导地位，开始实行混合所有制或私有制基础上的市场经济。剧变后的东欧各国，背离了社会主义的方向。国际共产主义运动遭受严重挫折，世界进入“后冷战时代”，人们纷纷对既往的经济、政治、文化政策进行反思，对各自民族的现代化道路进行重新审视与抉择。 在某些西方思想家看来，东欧和苏联的剧变，标志着共产主义思想体系的失败，意识形态冲突明显让位于经济竞争和文化冲突，民族和宗教问题从幕后走到了前台。 在这种背景下，思想界骤然掀起了保守主义思潮，开始对“激进主义”的清算，政治的多极化、经济的全球化与文化的民族化齐驱并进。 处于这样的国际环境中，中国的思想文化理论界也必然地受到这种世界性思想潮流的影响。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rPr>
        <w:t>第二，思想文化渊源。如何处理文化传统与现代化之间的关系始终是非西方国家在现代化过程必须要解决的问题，中国也不例外。鸦片战争开始，伴随着与西方国家冲突的一次次失败，中国的知识分子在面临民族危亡的形势下，从器物到制度直至精神观念，不得不痛苦地选择了背弃本民族文化传统的方向。 自“五四”新文化运动开始，背离传统的趋势愈演愈烈，这种趋势在“文革”时期达到顶峰。 然而，近现代中国对本民族文化传统的放弃自始就是被迫的，对于像中国这样具有深厚传统和众多人口的国家来说，完全背离传统的现代化是不可能的。 因此，一旦有适宜的条件，文化传统与现代化关系问题必然还会被提出，而且这一问题也必须在中国走向现代过程中予以正视和解决，这就是文化保守主义在当代重新兴起的思想文化渊源。</w:t>
      </w:r>
      <w:r>
        <w:rPr>
          <w:rFonts w:hint="eastAsia" w:asciiTheme="minorEastAsia" w:hAnsiTheme="minorEastAsia" w:eastAsiaTheme="minorEastAsia" w:cstheme="minorEastAsia"/>
          <w:sz w:val="21"/>
          <w:szCs w:val="21"/>
          <w:lang w:val="en-US" w:eastAsia="zh-CN"/>
        </w:rPr>
        <w:t>就国内而言，“新保守主义”思潮逆转了８０年代“文化热”的主导思路。９０年代 中国的现状是：社会转型，价值中心离散，文化失范，话语系统多元而使人焦虑不安，不知所从。８０年代的情况远不像现在这样严重，当时的思想还有个聚焦点——现代化，那时的感情还因现代化而冲动，思想文化界还活跃着众多借启蒙主义呼风唤雨的文化英雄。“文化热”在８０年代中期兴起，一时热透了半边天。传统与现代，或民族化与现代化，在启蒙主义者那里，相对而又相融，但重心、主旨在现代化，这在当时是一个最为时髦的中心话题。而到了90年代，启蒙话语成了众矢之的，反“现代性”倒成了人们关注的焦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outlineLvl w:val="9"/>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jc w:val="center"/>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Theme="minorEastAsia" w:hAnsiTheme="minorEastAsia" w:eastAsiaTheme="minorEastAsia" w:cs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社会政治思潮</w:t>
      </w:r>
      <w:r>
        <w:rPr>
          <w:rFonts w:hint="eastAsia" w:asciiTheme="minorEastAsia" w:hAnsiTheme="minorEastAsia" w:eastAsiaTheme="minorEastAsia" w:cstheme="minorEastAsia"/>
        </w:rPr>
        <w:t>与改革同步，与问题伴生</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与西方社会思潮相关联；与主流意识形态保持距离；多元化走向，诉求意蕴明显：与政治倾向和话语体系相联；</w:t>
      </w:r>
      <w:r>
        <w:rPr>
          <w:rFonts w:hint="eastAsia" w:asciiTheme="minorEastAsia" w:hAnsiTheme="minorEastAsia" w:eastAsiaTheme="minorEastAsia" w:cstheme="minorEastAsia"/>
          <w:lang w:eastAsia="zh-CN"/>
        </w:rPr>
        <w:t>不断</w:t>
      </w:r>
      <w:r>
        <w:rPr>
          <w:rFonts w:hint="eastAsia" w:asciiTheme="minorEastAsia" w:hAnsiTheme="minorEastAsia" w:eastAsiaTheme="minorEastAsia" w:cstheme="minorEastAsia"/>
        </w:rPr>
        <w:t>从边缘走向中心，容易主宰某一时期人们关注的重心和话题。</w:t>
      </w:r>
      <w:r>
        <w:rPr>
          <w:rFonts w:hint="eastAsia" w:asciiTheme="minorEastAsia" w:hAnsiTheme="minorEastAsia" w:eastAsiaTheme="minorEastAsia" w:cstheme="minorEastAsia"/>
          <w:lang w:val="en-US" w:eastAsia="zh-CN"/>
        </w:rPr>
        <w:t>政治思潮产生和变迁与外在和内在两方面条件密切相关，外在条件包括，政治学在中国的恢复和发展、社会变革推动、知识群体的介入、知识生产、传播体系的改革；内在动因有多重，其中从最直观的角度视之，政治思潮乃是只是群体介入政治发展进程的一种反映。政治思潮的变动是文化权利与国家权力之关系的一种映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当代政治思潮与近现代政治思潮有很大的不同。当代政治思潮的兴起、变迁明显地受制于政治和经济改革的力度。换句话说，当代政治思潮并不能按照自身的逻辑随意发展，而是受国家权</w:t>
      </w:r>
      <w:r>
        <w:rPr>
          <w:rFonts w:hint="eastAsia" w:asciiTheme="minorEastAsia" w:hAnsiTheme="minorEastAsia" w:cstheme="minorEastAsia"/>
          <w:lang w:val="en-US" w:eastAsia="zh-CN"/>
        </w:rPr>
        <w:t>力</w:t>
      </w:r>
      <w:r>
        <w:rPr>
          <w:rFonts w:hint="eastAsia" w:asciiTheme="minorEastAsia" w:hAnsiTheme="minorEastAsia" w:eastAsiaTheme="minorEastAsia" w:cstheme="minorEastAsia"/>
          <w:lang w:val="en-US" w:eastAsia="zh-CN"/>
        </w:rPr>
        <w:t>和政策影响。这种外在外在约束使当代政治思潮的兴起和变迁只有在经济改革和政治改革的逻辑中得到有效的说明。当代政治思潮与近现代政治思潮最为明显的不同，便是供其思考的对象是有差异性的。近现代思潮主要是围绕古今之变，在“传统-现代”二元对立的框架中思考中国文化的出路和中国政治建设的道路。由于是在一种非同一性的政治体系之中展开的，故其反思的对象不仅仅是既定的政权体系，更是要针对流传已久的文化传统。所以，中国近现代史上出现的各种政治思潮，大都不自觉地包含着文化（文明）决定论的色彩。当代政治思潮尽管没有完全摆脱“古-今”或“传统-现代”二元对立的思维框架，但从其反思的对象来说，文化传统已不再占据重要地位了，试图通过思想的力量改造或完善既定的政治体系才是其紧要的任务。由此导致了近现代政治思潮可以按照思潮本身的逻辑，展现着一种特有的精神魅力。而当代政治思潮却要在与既定政治政治体系的关系中，通过“迂回话语”展现着一种矛盾而复杂的面貌。</w:t>
      </w:r>
    </w:p>
    <w:p>
      <w:pPr>
        <w:ind w:firstLine="420"/>
        <w:rPr>
          <w:rFonts w:hint="eastAsia" w:asciiTheme="minorEastAsia" w:hAnsiTheme="minorEastAsia" w:cstheme="minorEastAsia"/>
          <w:lang w:val="en-US" w:eastAsia="zh-CN"/>
        </w:rPr>
      </w:pPr>
    </w:p>
    <w:p>
      <w:pPr>
        <w:ind w:firstLine="420"/>
        <w:rPr>
          <w:rFonts w:hint="eastAsia" w:asciiTheme="minorEastAsia" w:hAnsiTheme="minorEastAsia" w:cstheme="minorEastAsia"/>
          <w:lang w:val="en-US" w:eastAsia="zh-CN"/>
        </w:rPr>
      </w:pPr>
    </w:p>
    <w:p>
      <w:pPr>
        <w:ind w:firstLine="420"/>
        <w:rPr>
          <w:rFonts w:hint="eastAsia" w:asciiTheme="minorEastAsia" w:hAnsiTheme="minorEastAsia" w:cstheme="minorEastAsia"/>
          <w:lang w:val="en-US" w:eastAsia="zh-CN"/>
        </w:rPr>
      </w:pPr>
    </w:p>
    <w:p>
      <w:pPr>
        <w:rPr>
          <w:rFonts w:asciiTheme="minorEastAsia" w:hAnsiTheme="minorEastAsia" w:cstheme="minorEastAsia"/>
        </w:rPr>
      </w:pPr>
    </w:p>
    <w:p>
      <w:pPr>
        <w:rPr>
          <w:rFonts w:asciiTheme="minorEastAsia" w:hAnsiTheme="minorEastAsia" w:cstheme="minorEastAsia"/>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Helvetica Neue">
    <w:altName w:val="KouzanBrushFont"/>
    <w:panose1 w:val="00000000000000000000"/>
    <w:charset w:val="00"/>
    <w:family w:val="auto"/>
    <w:pitch w:val="default"/>
    <w:sig w:usb0="00000000" w:usb1="00000000" w:usb2="00000000" w:usb3="00000000" w:csb0="00000000" w:csb1="00000000"/>
  </w:font>
  <w:font w:name="KouzanBrushFont">
    <w:panose1 w:val="02000600000000000000"/>
    <w:charset w:val="80"/>
    <w:family w:val="auto"/>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全真古印體">
    <w:panose1 w:val="0201060900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napToGrid w:val="0"/>
      </w:pPr>
      <w:r>
        <w:rPr>
          <w:rStyle w:val="7"/>
        </w:rPr>
        <w:footnoteRef/>
      </w:r>
      <w:r>
        <w:t xml:space="preserve"> </w:t>
      </w:r>
      <w:r>
        <w:rPr>
          <w:rFonts w:hint="eastAsia"/>
        </w:rPr>
        <w:t>刘军宁著，《保守主义》，中国社会科学出版社，1998，第264页</w:t>
      </w:r>
      <w:r>
        <w:rPr>
          <w:rFonts w:hint="eastAsia"/>
          <w:lang w:eastAsia="zh-CN"/>
        </w:rPr>
        <w:t>。</w:t>
      </w:r>
    </w:p>
  </w:footnote>
  <w:footnote w:id="1">
    <w:p>
      <w:pPr>
        <w:pStyle w:val="5"/>
      </w:pPr>
      <w:r>
        <w:rPr>
          <w:rStyle w:val="7"/>
        </w:rPr>
        <w:footnoteRef/>
      </w:r>
      <w:r>
        <w:t xml:space="preserve"> </w:t>
      </w:r>
      <w:r>
        <w:rPr>
          <w:rFonts w:hint="eastAsia"/>
        </w:rPr>
        <w:t>李永志主编，《简明国际知识辞典》世界知识出版社,2014，第345页</w:t>
      </w:r>
      <w:r>
        <w:rPr>
          <w:rFonts w:hint="eastAsia"/>
          <w:lang w:eastAsia="zh-CN"/>
        </w:rPr>
        <w:t>。</w:t>
      </w:r>
    </w:p>
  </w:footnote>
  <w:footnote w:id="2">
    <w:p>
      <w:pPr>
        <w:pStyle w:val="5"/>
      </w:pPr>
      <w:r>
        <w:rPr>
          <w:rStyle w:val="7"/>
        </w:rPr>
        <w:footnoteRef/>
      </w:r>
      <w:r>
        <w:t xml:space="preserve"> </w:t>
      </w:r>
      <w:r>
        <w:rPr>
          <w:rFonts w:hint="eastAsia"/>
        </w:rPr>
        <w:t>刘军宁著，《保守主义》，中国社会科学出版社，1998，第2</w:t>
      </w:r>
      <w:r>
        <w:rPr>
          <w:rFonts w:hint="eastAsia"/>
          <w:lang w:val="en-US" w:eastAsia="zh-CN"/>
        </w:rPr>
        <w:t>46</w:t>
      </w:r>
      <w:r>
        <w:rPr>
          <w:rFonts w:hint="eastAsia"/>
        </w:rPr>
        <w:t>页。</w:t>
      </w:r>
    </w:p>
  </w:footnote>
  <w:footnote w:id="3">
    <w:p>
      <w:pPr>
        <w:pStyle w:val="5"/>
        <w:snapToGrid w:val="0"/>
      </w:pPr>
      <w:r>
        <w:rPr>
          <w:rStyle w:val="7"/>
        </w:rPr>
        <w:footnoteRef/>
      </w:r>
      <w:r>
        <w:t xml:space="preserve"> </w:t>
      </w:r>
      <w:r>
        <w:rPr>
          <w:rFonts w:hint="eastAsia"/>
          <w:lang w:eastAsia="zh-CN"/>
        </w:rPr>
        <w:t>刘军宁著，《保守主义》，中国社会科学文献出版社，</w:t>
      </w:r>
      <w:r>
        <w:rPr>
          <w:rFonts w:hint="eastAsia"/>
          <w:lang w:val="en-US" w:eastAsia="zh-CN"/>
        </w:rPr>
        <w:t>1998，第247页。</w:t>
      </w:r>
    </w:p>
  </w:footnote>
  <w:footnote w:id="4">
    <w:p>
      <w:pPr>
        <w:pStyle w:val="5"/>
      </w:pPr>
      <w:r>
        <w:rPr>
          <w:rStyle w:val="7"/>
        </w:rPr>
        <w:footnoteRef/>
      </w:r>
      <w:r>
        <w:t xml:space="preserve"> </w:t>
      </w:r>
      <w:r>
        <w:rPr>
          <w:rFonts w:hint="eastAsia"/>
        </w:rPr>
        <w:t>马立诚著，《当代中国八种社会思潮》，社会科学文献出版社，2012年，第210页。</w:t>
      </w:r>
    </w:p>
  </w:footnote>
  <w:footnote w:id="5">
    <w:p>
      <w:pPr>
        <w:pStyle w:val="5"/>
        <w:snapToGrid w:val="0"/>
      </w:pPr>
      <w:r>
        <w:rPr>
          <w:rStyle w:val="7"/>
        </w:rPr>
        <w:footnoteRef/>
      </w:r>
      <w:r>
        <w:t xml:space="preserve"> </w:t>
      </w:r>
      <w:r>
        <w:rPr>
          <w:rFonts w:hint="eastAsia"/>
          <w:lang w:val="en-US" w:eastAsia="zh-CN"/>
        </w:rPr>
        <w:t>杨春时，《作为现代性思潮的保守主义评说》，湖南师范学院学报，2001年第2期。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9A"/>
    <w:rsid w:val="00001C2C"/>
    <w:rsid w:val="0000218E"/>
    <w:rsid w:val="00003D03"/>
    <w:rsid w:val="000308E2"/>
    <w:rsid w:val="0004661F"/>
    <w:rsid w:val="00047655"/>
    <w:rsid w:val="00056B60"/>
    <w:rsid w:val="00066FA2"/>
    <w:rsid w:val="00080F00"/>
    <w:rsid w:val="000810E0"/>
    <w:rsid w:val="0008163F"/>
    <w:rsid w:val="00090210"/>
    <w:rsid w:val="000A5F23"/>
    <w:rsid w:val="000B34A2"/>
    <w:rsid w:val="000E2939"/>
    <w:rsid w:val="00104B36"/>
    <w:rsid w:val="00107BC5"/>
    <w:rsid w:val="00111E0E"/>
    <w:rsid w:val="00122D7D"/>
    <w:rsid w:val="001253E2"/>
    <w:rsid w:val="00136125"/>
    <w:rsid w:val="0015799F"/>
    <w:rsid w:val="0016270B"/>
    <w:rsid w:val="0016332B"/>
    <w:rsid w:val="001751BC"/>
    <w:rsid w:val="0019053C"/>
    <w:rsid w:val="001919EF"/>
    <w:rsid w:val="00196646"/>
    <w:rsid w:val="001A3152"/>
    <w:rsid w:val="001A52FF"/>
    <w:rsid w:val="001C2B62"/>
    <w:rsid w:val="001D0AE2"/>
    <w:rsid w:val="001D3342"/>
    <w:rsid w:val="001D4771"/>
    <w:rsid w:val="001D48A0"/>
    <w:rsid w:val="001D59B9"/>
    <w:rsid w:val="00200981"/>
    <w:rsid w:val="00221030"/>
    <w:rsid w:val="0023212E"/>
    <w:rsid w:val="00233056"/>
    <w:rsid w:val="00233ACD"/>
    <w:rsid w:val="002408DC"/>
    <w:rsid w:val="00256014"/>
    <w:rsid w:val="0026024E"/>
    <w:rsid w:val="002723AB"/>
    <w:rsid w:val="0028105C"/>
    <w:rsid w:val="002821E5"/>
    <w:rsid w:val="0029687F"/>
    <w:rsid w:val="002A4E47"/>
    <w:rsid w:val="002A50F6"/>
    <w:rsid w:val="002B06BC"/>
    <w:rsid w:val="002B6BB4"/>
    <w:rsid w:val="002C1EE6"/>
    <w:rsid w:val="002C3F72"/>
    <w:rsid w:val="002D45E5"/>
    <w:rsid w:val="002F2B44"/>
    <w:rsid w:val="002F2B61"/>
    <w:rsid w:val="002F4241"/>
    <w:rsid w:val="00312713"/>
    <w:rsid w:val="0031289F"/>
    <w:rsid w:val="00334080"/>
    <w:rsid w:val="00334F9B"/>
    <w:rsid w:val="0034437D"/>
    <w:rsid w:val="0035306A"/>
    <w:rsid w:val="0037128B"/>
    <w:rsid w:val="00372A8D"/>
    <w:rsid w:val="00374DEF"/>
    <w:rsid w:val="0037566D"/>
    <w:rsid w:val="00375FA4"/>
    <w:rsid w:val="00377E28"/>
    <w:rsid w:val="003803F5"/>
    <w:rsid w:val="00387197"/>
    <w:rsid w:val="003A6C3F"/>
    <w:rsid w:val="003B2BE1"/>
    <w:rsid w:val="003C467C"/>
    <w:rsid w:val="003C7F3B"/>
    <w:rsid w:val="003E1C63"/>
    <w:rsid w:val="00425036"/>
    <w:rsid w:val="00430F9A"/>
    <w:rsid w:val="00465785"/>
    <w:rsid w:val="00465A72"/>
    <w:rsid w:val="00483F6D"/>
    <w:rsid w:val="004A07FE"/>
    <w:rsid w:val="004B051E"/>
    <w:rsid w:val="004B3427"/>
    <w:rsid w:val="004B4FA5"/>
    <w:rsid w:val="004C6F1E"/>
    <w:rsid w:val="004D49F9"/>
    <w:rsid w:val="004E59ED"/>
    <w:rsid w:val="004F06AA"/>
    <w:rsid w:val="004F2077"/>
    <w:rsid w:val="004F36F7"/>
    <w:rsid w:val="004F6AF2"/>
    <w:rsid w:val="005002D6"/>
    <w:rsid w:val="00517074"/>
    <w:rsid w:val="005275C7"/>
    <w:rsid w:val="00533B51"/>
    <w:rsid w:val="00540612"/>
    <w:rsid w:val="005507AD"/>
    <w:rsid w:val="00562488"/>
    <w:rsid w:val="00572EF8"/>
    <w:rsid w:val="00573E92"/>
    <w:rsid w:val="0058175B"/>
    <w:rsid w:val="005921FE"/>
    <w:rsid w:val="00596B69"/>
    <w:rsid w:val="005A0D41"/>
    <w:rsid w:val="005A156B"/>
    <w:rsid w:val="005A571D"/>
    <w:rsid w:val="005A708C"/>
    <w:rsid w:val="005D0DBE"/>
    <w:rsid w:val="005D1857"/>
    <w:rsid w:val="005D22AE"/>
    <w:rsid w:val="005D46AA"/>
    <w:rsid w:val="005D7DC8"/>
    <w:rsid w:val="005F2994"/>
    <w:rsid w:val="005F3194"/>
    <w:rsid w:val="005F5F1F"/>
    <w:rsid w:val="005F759E"/>
    <w:rsid w:val="0060121B"/>
    <w:rsid w:val="00601301"/>
    <w:rsid w:val="00604C26"/>
    <w:rsid w:val="006141DB"/>
    <w:rsid w:val="006177A6"/>
    <w:rsid w:val="00630BB9"/>
    <w:rsid w:val="006362E6"/>
    <w:rsid w:val="00644E88"/>
    <w:rsid w:val="00645697"/>
    <w:rsid w:val="006538C5"/>
    <w:rsid w:val="00665A28"/>
    <w:rsid w:val="00666066"/>
    <w:rsid w:val="00670C99"/>
    <w:rsid w:val="006729F2"/>
    <w:rsid w:val="006873AF"/>
    <w:rsid w:val="00690B1C"/>
    <w:rsid w:val="006A2C1D"/>
    <w:rsid w:val="006A7A05"/>
    <w:rsid w:val="006D5A08"/>
    <w:rsid w:val="006D6AAE"/>
    <w:rsid w:val="006E1CB5"/>
    <w:rsid w:val="006F188F"/>
    <w:rsid w:val="006F4D3D"/>
    <w:rsid w:val="007051EA"/>
    <w:rsid w:val="00714DC6"/>
    <w:rsid w:val="00730502"/>
    <w:rsid w:val="00743CA6"/>
    <w:rsid w:val="00745A32"/>
    <w:rsid w:val="007505DD"/>
    <w:rsid w:val="0076101A"/>
    <w:rsid w:val="00763379"/>
    <w:rsid w:val="00774F81"/>
    <w:rsid w:val="00777D5C"/>
    <w:rsid w:val="007832EA"/>
    <w:rsid w:val="00786FE5"/>
    <w:rsid w:val="007875AD"/>
    <w:rsid w:val="0079180A"/>
    <w:rsid w:val="00795154"/>
    <w:rsid w:val="007A283E"/>
    <w:rsid w:val="007A465E"/>
    <w:rsid w:val="007C0658"/>
    <w:rsid w:val="007C569A"/>
    <w:rsid w:val="007D30B3"/>
    <w:rsid w:val="007D53F9"/>
    <w:rsid w:val="007F5BD4"/>
    <w:rsid w:val="007F5DFE"/>
    <w:rsid w:val="00826DA9"/>
    <w:rsid w:val="00827CC1"/>
    <w:rsid w:val="00833020"/>
    <w:rsid w:val="008332E2"/>
    <w:rsid w:val="008335D2"/>
    <w:rsid w:val="008472BE"/>
    <w:rsid w:val="00861BB3"/>
    <w:rsid w:val="00873CA9"/>
    <w:rsid w:val="00874703"/>
    <w:rsid w:val="00881A4C"/>
    <w:rsid w:val="008B7CB6"/>
    <w:rsid w:val="008C3868"/>
    <w:rsid w:val="008C7064"/>
    <w:rsid w:val="008E00E5"/>
    <w:rsid w:val="008E4B3A"/>
    <w:rsid w:val="00923424"/>
    <w:rsid w:val="00927830"/>
    <w:rsid w:val="00941393"/>
    <w:rsid w:val="00964F8A"/>
    <w:rsid w:val="0097313B"/>
    <w:rsid w:val="00975F07"/>
    <w:rsid w:val="009A2AD5"/>
    <w:rsid w:val="009A2C64"/>
    <w:rsid w:val="009A2FA1"/>
    <w:rsid w:val="009B594E"/>
    <w:rsid w:val="009C467E"/>
    <w:rsid w:val="009C499C"/>
    <w:rsid w:val="009C599D"/>
    <w:rsid w:val="009D5EF2"/>
    <w:rsid w:val="009E0AEE"/>
    <w:rsid w:val="009E45F2"/>
    <w:rsid w:val="009E740A"/>
    <w:rsid w:val="009E7FDA"/>
    <w:rsid w:val="00A024F5"/>
    <w:rsid w:val="00A07D92"/>
    <w:rsid w:val="00A364A7"/>
    <w:rsid w:val="00A540FE"/>
    <w:rsid w:val="00A5437C"/>
    <w:rsid w:val="00A62D44"/>
    <w:rsid w:val="00A631A1"/>
    <w:rsid w:val="00A70435"/>
    <w:rsid w:val="00A71C0E"/>
    <w:rsid w:val="00A814E3"/>
    <w:rsid w:val="00A945DF"/>
    <w:rsid w:val="00AA2540"/>
    <w:rsid w:val="00AA50AB"/>
    <w:rsid w:val="00AB370C"/>
    <w:rsid w:val="00AC62F8"/>
    <w:rsid w:val="00AC653B"/>
    <w:rsid w:val="00AD2DFC"/>
    <w:rsid w:val="00AD7CFF"/>
    <w:rsid w:val="00AD7FA4"/>
    <w:rsid w:val="00AE77A3"/>
    <w:rsid w:val="00AF015C"/>
    <w:rsid w:val="00AF636D"/>
    <w:rsid w:val="00B214D1"/>
    <w:rsid w:val="00B3031F"/>
    <w:rsid w:val="00B46864"/>
    <w:rsid w:val="00B47AC3"/>
    <w:rsid w:val="00B6051A"/>
    <w:rsid w:val="00B606E8"/>
    <w:rsid w:val="00B65654"/>
    <w:rsid w:val="00B668DB"/>
    <w:rsid w:val="00B671BF"/>
    <w:rsid w:val="00B74184"/>
    <w:rsid w:val="00B9133B"/>
    <w:rsid w:val="00B972ED"/>
    <w:rsid w:val="00BA3F99"/>
    <w:rsid w:val="00BD7819"/>
    <w:rsid w:val="00BE4960"/>
    <w:rsid w:val="00BF4654"/>
    <w:rsid w:val="00C14970"/>
    <w:rsid w:val="00C254E0"/>
    <w:rsid w:val="00C33AC3"/>
    <w:rsid w:val="00C53CAB"/>
    <w:rsid w:val="00C54378"/>
    <w:rsid w:val="00C54577"/>
    <w:rsid w:val="00C67ED4"/>
    <w:rsid w:val="00C76C1E"/>
    <w:rsid w:val="00C83A2B"/>
    <w:rsid w:val="00C85FE1"/>
    <w:rsid w:val="00C869F9"/>
    <w:rsid w:val="00C90659"/>
    <w:rsid w:val="00C91841"/>
    <w:rsid w:val="00C96A04"/>
    <w:rsid w:val="00C96DF2"/>
    <w:rsid w:val="00CA085D"/>
    <w:rsid w:val="00CA2EBD"/>
    <w:rsid w:val="00CC4CFF"/>
    <w:rsid w:val="00CD1A2D"/>
    <w:rsid w:val="00CD70D9"/>
    <w:rsid w:val="00CE715C"/>
    <w:rsid w:val="00D10C92"/>
    <w:rsid w:val="00D16F1E"/>
    <w:rsid w:val="00D23F17"/>
    <w:rsid w:val="00D26C2F"/>
    <w:rsid w:val="00D2773A"/>
    <w:rsid w:val="00D27B44"/>
    <w:rsid w:val="00D30020"/>
    <w:rsid w:val="00D3367B"/>
    <w:rsid w:val="00D364A8"/>
    <w:rsid w:val="00D451C0"/>
    <w:rsid w:val="00D608F6"/>
    <w:rsid w:val="00D74DA5"/>
    <w:rsid w:val="00D8163E"/>
    <w:rsid w:val="00DA2826"/>
    <w:rsid w:val="00DA3D46"/>
    <w:rsid w:val="00DB4692"/>
    <w:rsid w:val="00DC5484"/>
    <w:rsid w:val="00DD00AB"/>
    <w:rsid w:val="00DE0F48"/>
    <w:rsid w:val="00DF458C"/>
    <w:rsid w:val="00E01FA9"/>
    <w:rsid w:val="00E10805"/>
    <w:rsid w:val="00E113FE"/>
    <w:rsid w:val="00E16540"/>
    <w:rsid w:val="00E179B0"/>
    <w:rsid w:val="00E41E3D"/>
    <w:rsid w:val="00E60609"/>
    <w:rsid w:val="00E66A0B"/>
    <w:rsid w:val="00E70CFA"/>
    <w:rsid w:val="00E70E52"/>
    <w:rsid w:val="00EC40E3"/>
    <w:rsid w:val="00EE21CF"/>
    <w:rsid w:val="00EF0B73"/>
    <w:rsid w:val="00EF2328"/>
    <w:rsid w:val="00F11B34"/>
    <w:rsid w:val="00F14721"/>
    <w:rsid w:val="00F303AD"/>
    <w:rsid w:val="00F31B57"/>
    <w:rsid w:val="00F348B0"/>
    <w:rsid w:val="00F55FB0"/>
    <w:rsid w:val="00F57FD5"/>
    <w:rsid w:val="00F6571F"/>
    <w:rsid w:val="00F911DD"/>
    <w:rsid w:val="00FB3568"/>
    <w:rsid w:val="00FB6711"/>
    <w:rsid w:val="00FC233E"/>
    <w:rsid w:val="00FD6619"/>
    <w:rsid w:val="012D164A"/>
    <w:rsid w:val="0271380C"/>
    <w:rsid w:val="02C51D37"/>
    <w:rsid w:val="0424526C"/>
    <w:rsid w:val="042D494F"/>
    <w:rsid w:val="043725D7"/>
    <w:rsid w:val="04445FC9"/>
    <w:rsid w:val="050C502F"/>
    <w:rsid w:val="05A039EF"/>
    <w:rsid w:val="060D25C1"/>
    <w:rsid w:val="06155505"/>
    <w:rsid w:val="062D74FD"/>
    <w:rsid w:val="063372DC"/>
    <w:rsid w:val="06E030FA"/>
    <w:rsid w:val="070B43F8"/>
    <w:rsid w:val="07166C9B"/>
    <w:rsid w:val="078F6B0B"/>
    <w:rsid w:val="0858522D"/>
    <w:rsid w:val="091472FD"/>
    <w:rsid w:val="099D5944"/>
    <w:rsid w:val="09A06DDD"/>
    <w:rsid w:val="09E9232C"/>
    <w:rsid w:val="0A6315CB"/>
    <w:rsid w:val="0A873F00"/>
    <w:rsid w:val="0AE2278A"/>
    <w:rsid w:val="0CC244AD"/>
    <w:rsid w:val="0CE311D0"/>
    <w:rsid w:val="0D707CBA"/>
    <w:rsid w:val="0D8C71B6"/>
    <w:rsid w:val="0DD91971"/>
    <w:rsid w:val="0EB4509A"/>
    <w:rsid w:val="0EBD54F9"/>
    <w:rsid w:val="0EFD7E16"/>
    <w:rsid w:val="0F0447C4"/>
    <w:rsid w:val="0F5571A3"/>
    <w:rsid w:val="0FD6669F"/>
    <w:rsid w:val="100A541E"/>
    <w:rsid w:val="101F663C"/>
    <w:rsid w:val="10315135"/>
    <w:rsid w:val="10E00290"/>
    <w:rsid w:val="10E32074"/>
    <w:rsid w:val="11844F1F"/>
    <w:rsid w:val="11941304"/>
    <w:rsid w:val="120236A4"/>
    <w:rsid w:val="123B524A"/>
    <w:rsid w:val="12E64517"/>
    <w:rsid w:val="13530BCF"/>
    <w:rsid w:val="13BE1E0D"/>
    <w:rsid w:val="13E7224D"/>
    <w:rsid w:val="14DA226D"/>
    <w:rsid w:val="15345F0E"/>
    <w:rsid w:val="15425394"/>
    <w:rsid w:val="15B73116"/>
    <w:rsid w:val="16975AF3"/>
    <w:rsid w:val="16BA6F40"/>
    <w:rsid w:val="17A24242"/>
    <w:rsid w:val="18D77DCE"/>
    <w:rsid w:val="197216C3"/>
    <w:rsid w:val="1998072E"/>
    <w:rsid w:val="19F12EF5"/>
    <w:rsid w:val="1A7203F7"/>
    <w:rsid w:val="1B6A7093"/>
    <w:rsid w:val="1B876E2D"/>
    <w:rsid w:val="1BB10C35"/>
    <w:rsid w:val="1D1E3721"/>
    <w:rsid w:val="1D880771"/>
    <w:rsid w:val="1F303B5F"/>
    <w:rsid w:val="1FBF75B8"/>
    <w:rsid w:val="20FD1B3F"/>
    <w:rsid w:val="212E5D93"/>
    <w:rsid w:val="21CF1AAB"/>
    <w:rsid w:val="22273C71"/>
    <w:rsid w:val="223755FC"/>
    <w:rsid w:val="228751B9"/>
    <w:rsid w:val="22C857B7"/>
    <w:rsid w:val="22FF638F"/>
    <w:rsid w:val="233E3876"/>
    <w:rsid w:val="235C0D4E"/>
    <w:rsid w:val="23B43116"/>
    <w:rsid w:val="23DF653F"/>
    <w:rsid w:val="23F054B1"/>
    <w:rsid w:val="23F05AE7"/>
    <w:rsid w:val="2414394D"/>
    <w:rsid w:val="25E94485"/>
    <w:rsid w:val="261E521D"/>
    <w:rsid w:val="26AC63EF"/>
    <w:rsid w:val="27100344"/>
    <w:rsid w:val="27433A82"/>
    <w:rsid w:val="277B5BA7"/>
    <w:rsid w:val="27A96ADA"/>
    <w:rsid w:val="284C37FA"/>
    <w:rsid w:val="28BA3173"/>
    <w:rsid w:val="28D40712"/>
    <w:rsid w:val="299F7589"/>
    <w:rsid w:val="29A43894"/>
    <w:rsid w:val="29E509BB"/>
    <w:rsid w:val="2A1E178C"/>
    <w:rsid w:val="2ABE2301"/>
    <w:rsid w:val="2B0B6898"/>
    <w:rsid w:val="2B676A44"/>
    <w:rsid w:val="2B737633"/>
    <w:rsid w:val="2B77279C"/>
    <w:rsid w:val="2C0A343C"/>
    <w:rsid w:val="2C6C5AFA"/>
    <w:rsid w:val="2CC35AC2"/>
    <w:rsid w:val="2D7225A1"/>
    <w:rsid w:val="2E1D4EE5"/>
    <w:rsid w:val="2F117B58"/>
    <w:rsid w:val="2F136C60"/>
    <w:rsid w:val="2F5F31A8"/>
    <w:rsid w:val="3012206B"/>
    <w:rsid w:val="30D908A6"/>
    <w:rsid w:val="31761E40"/>
    <w:rsid w:val="31BC0EAC"/>
    <w:rsid w:val="321D66CF"/>
    <w:rsid w:val="327335C1"/>
    <w:rsid w:val="32AE42F8"/>
    <w:rsid w:val="32CF63C0"/>
    <w:rsid w:val="32D05F0E"/>
    <w:rsid w:val="33027C85"/>
    <w:rsid w:val="33646B8A"/>
    <w:rsid w:val="336A5F16"/>
    <w:rsid w:val="3538641A"/>
    <w:rsid w:val="354F4E1D"/>
    <w:rsid w:val="35CB7573"/>
    <w:rsid w:val="36B235DA"/>
    <w:rsid w:val="36BE6C07"/>
    <w:rsid w:val="372C021B"/>
    <w:rsid w:val="374A1292"/>
    <w:rsid w:val="37A635DB"/>
    <w:rsid w:val="37D4218F"/>
    <w:rsid w:val="381275E3"/>
    <w:rsid w:val="38DE75A2"/>
    <w:rsid w:val="39240663"/>
    <w:rsid w:val="395F6BAB"/>
    <w:rsid w:val="397D6C39"/>
    <w:rsid w:val="39E25CF2"/>
    <w:rsid w:val="39E47E00"/>
    <w:rsid w:val="3AA06A42"/>
    <w:rsid w:val="3B0A1840"/>
    <w:rsid w:val="3B9E0ABB"/>
    <w:rsid w:val="3BF610BD"/>
    <w:rsid w:val="3C121873"/>
    <w:rsid w:val="3C6778A2"/>
    <w:rsid w:val="3D0025C8"/>
    <w:rsid w:val="3D245203"/>
    <w:rsid w:val="3DB86B42"/>
    <w:rsid w:val="3DE9152D"/>
    <w:rsid w:val="3E0C2F2D"/>
    <w:rsid w:val="3E386A13"/>
    <w:rsid w:val="3E56187B"/>
    <w:rsid w:val="3EA876F6"/>
    <w:rsid w:val="3EB91B8D"/>
    <w:rsid w:val="3ED36D88"/>
    <w:rsid w:val="3EFC318E"/>
    <w:rsid w:val="3F1B791D"/>
    <w:rsid w:val="3F1F27CE"/>
    <w:rsid w:val="3F906155"/>
    <w:rsid w:val="400E69D1"/>
    <w:rsid w:val="401D4BE7"/>
    <w:rsid w:val="405902DD"/>
    <w:rsid w:val="40631774"/>
    <w:rsid w:val="415612BF"/>
    <w:rsid w:val="41BF553F"/>
    <w:rsid w:val="41D97563"/>
    <w:rsid w:val="42536260"/>
    <w:rsid w:val="434F2C5F"/>
    <w:rsid w:val="43D242EB"/>
    <w:rsid w:val="440A3935"/>
    <w:rsid w:val="445B6B6C"/>
    <w:rsid w:val="44964F9C"/>
    <w:rsid w:val="44F47E4E"/>
    <w:rsid w:val="45252CA9"/>
    <w:rsid w:val="45AA5C14"/>
    <w:rsid w:val="470350A2"/>
    <w:rsid w:val="484D14B2"/>
    <w:rsid w:val="48565C4E"/>
    <w:rsid w:val="49841E64"/>
    <w:rsid w:val="49851916"/>
    <w:rsid w:val="49CA32EF"/>
    <w:rsid w:val="49EE2BF1"/>
    <w:rsid w:val="4A5D7925"/>
    <w:rsid w:val="4A713D23"/>
    <w:rsid w:val="4ABE058D"/>
    <w:rsid w:val="4B874D7C"/>
    <w:rsid w:val="4BCC6FDA"/>
    <w:rsid w:val="4D0B6A03"/>
    <w:rsid w:val="4D4E1E4F"/>
    <w:rsid w:val="4D702526"/>
    <w:rsid w:val="4DD45BBD"/>
    <w:rsid w:val="4E136DB2"/>
    <w:rsid w:val="4E7A08EA"/>
    <w:rsid w:val="4ECE51B3"/>
    <w:rsid w:val="4EF21FF3"/>
    <w:rsid w:val="4F2C7123"/>
    <w:rsid w:val="4FCC10FF"/>
    <w:rsid w:val="51EA2D30"/>
    <w:rsid w:val="51FF70AE"/>
    <w:rsid w:val="52107276"/>
    <w:rsid w:val="523C634F"/>
    <w:rsid w:val="52FF36EC"/>
    <w:rsid w:val="53645892"/>
    <w:rsid w:val="53AD3D8B"/>
    <w:rsid w:val="54237A1A"/>
    <w:rsid w:val="544D2089"/>
    <w:rsid w:val="551C0291"/>
    <w:rsid w:val="553034A2"/>
    <w:rsid w:val="554F2844"/>
    <w:rsid w:val="556032E7"/>
    <w:rsid w:val="55F94B79"/>
    <w:rsid w:val="5633040F"/>
    <w:rsid w:val="567D218B"/>
    <w:rsid w:val="56E65B67"/>
    <w:rsid w:val="57A278C7"/>
    <w:rsid w:val="57F26C40"/>
    <w:rsid w:val="582323DC"/>
    <w:rsid w:val="58666547"/>
    <w:rsid w:val="59014E4E"/>
    <w:rsid w:val="5A975EFB"/>
    <w:rsid w:val="5AD44B24"/>
    <w:rsid w:val="5B340D2D"/>
    <w:rsid w:val="5B5F44AA"/>
    <w:rsid w:val="5B707410"/>
    <w:rsid w:val="5BB14248"/>
    <w:rsid w:val="5C785978"/>
    <w:rsid w:val="5CD54E84"/>
    <w:rsid w:val="5CF554A4"/>
    <w:rsid w:val="5D4B64AA"/>
    <w:rsid w:val="5D7D71E4"/>
    <w:rsid w:val="5E846A34"/>
    <w:rsid w:val="5EA54628"/>
    <w:rsid w:val="5F776207"/>
    <w:rsid w:val="5FFB4AEA"/>
    <w:rsid w:val="60076DC1"/>
    <w:rsid w:val="609F218D"/>
    <w:rsid w:val="60BF6A01"/>
    <w:rsid w:val="60E255A2"/>
    <w:rsid w:val="6102138C"/>
    <w:rsid w:val="62934A7E"/>
    <w:rsid w:val="62CF41C8"/>
    <w:rsid w:val="63AE3725"/>
    <w:rsid w:val="63C86EE2"/>
    <w:rsid w:val="645978C0"/>
    <w:rsid w:val="647F5420"/>
    <w:rsid w:val="64992417"/>
    <w:rsid w:val="65431940"/>
    <w:rsid w:val="658274C5"/>
    <w:rsid w:val="66120B9B"/>
    <w:rsid w:val="678462F7"/>
    <w:rsid w:val="67AD5FEF"/>
    <w:rsid w:val="67C262DD"/>
    <w:rsid w:val="6833785A"/>
    <w:rsid w:val="68743610"/>
    <w:rsid w:val="68FA659D"/>
    <w:rsid w:val="698E7C82"/>
    <w:rsid w:val="6A2A35D5"/>
    <w:rsid w:val="6A564089"/>
    <w:rsid w:val="6AB26814"/>
    <w:rsid w:val="6AFE248B"/>
    <w:rsid w:val="6B185577"/>
    <w:rsid w:val="6BBE2FBF"/>
    <w:rsid w:val="6C804C46"/>
    <w:rsid w:val="6CB42963"/>
    <w:rsid w:val="6D937C19"/>
    <w:rsid w:val="6E443916"/>
    <w:rsid w:val="6E4B2F80"/>
    <w:rsid w:val="6E674C57"/>
    <w:rsid w:val="6EC27530"/>
    <w:rsid w:val="6F696356"/>
    <w:rsid w:val="70A41C2E"/>
    <w:rsid w:val="710E7B97"/>
    <w:rsid w:val="71C47372"/>
    <w:rsid w:val="71D377C0"/>
    <w:rsid w:val="727D6F87"/>
    <w:rsid w:val="72BA6411"/>
    <w:rsid w:val="73003456"/>
    <w:rsid w:val="732A673C"/>
    <w:rsid w:val="73B461F0"/>
    <w:rsid w:val="73B80904"/>
    <w:rsid w:val="741F26BF"/>
    <w:rsid w:val="74740DAB"/>
    <w:rsid w:val="753F2D0F"/>
    <w:rsid w:val="75CE26F4"/>
    <w:rsid w:val="76741A66"/>
    <w:rsid w:val="77115849"/>
    <w:rsid w:val="78833156"/>
    <w:rsid w:val="798B74AA"/>
    <w:rsid w:val="7A2E5E60"/>
    <w:rsid w:val="7A4D394C"/>
    <w:rsid w:val="7A5261BE"/>
    <w:rsid w:val="7ABE0DB2"/>
    <w:rsid w:val="7BA1547E"/>
    <w:rsid w:val="7BC80638"/>
    <w:rsid w:val="7BEF2442"/>
    <w:rsid w:val="7CD0705D"/>
    <w:rsid w:val="7CDD7C35"/>
    <w:rsid w:val="7D320EAD"/>
    <w:rsid w:val="7DA766DB"/>
    <w:rsid w:val="7DED42B3"/>
    <w:rsid w:val="7DEF3447"/>
    <w:rsid w:val="7DF27B28"/>
    <w:rsid w:val="7E4663A2"/>
    <w:rsid w:val="7F683891"/>
    <w:rsid w:val="7FE300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ind w:firstLine="420"/>
    </w:pPr>
    <w:rPr>
      <w:rFonts w:asciiTheme="minorEastAsia" w:hAnsiTheme="minorEastAsia" w:cstheme="minorEastAsi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link w:val="9"/>
    <w:qFormat/>
    <w:uiPriority w:val="0"/>
    <w:pPr>
      <w:snapToGrid w:val="0"/>
      <w:jc w:val="left"/>
    </w:pPr>
    <w:rPr>
      <w:sz w:val="18"/>
      <w:szCs w:val="18"/>
    </w:rPr>
  </w:style>
  <w:style w:type="character" w:styleId="7">
    <w:name w:val="footnote reference"/>
    <w:basedOn w:val="6"/>
    <w:qFormat/>
    <w:uiPriority w:val="0"/>
    <w:rPr>
      <w:vertAlign w:val="superscript"/>
    </w:rPr>
  </w:style>
  <w:style w:type="character" w:customStyle="1" w:styleId="9">
    <w:name w:val="脚注文本 Char"/>
    <w:basedOn w:val="6"/>
    <w:link w:val="5"/>
    <w:qFormat/>
    <w:uiPriority w:val="0"/>
    <w:rPr>
      <w:kern w:val="2"/>
      <w:sz w:val="18"/>
      <w:szCs w:val="18"/>
    </w:rPr>
  </w:style>
  <w:style w:type="character" w:customStyle="1" w:styleId="10">
    <w:name w:val="正文文本缩进 Char"/>
    <w:basedOn w:val="6"/>
    <w:link w:val="2"/>
    <w:qFormat/>
    <w:uiPriority w:val="0"/>
    <w:rPr>
      <w:rFonts w:asciiTheme="minorEastAsia" w:hAnsiTheme="minorEastAsia" w:cstheme="minorEastAsia"/>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29FFF-1320-4909-9478-7AD4132952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745</Words>
  <Characters>4251</Characters>
  <Lines>35</Lines>
  <Paragraphs>9</Paragraphs>
  <ScaleCrop>false</ScaleCrop>
  <LinksUpToDate>false</LinksUpToDate>
  <CharactersWithSpaces>4987</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2016-05-16T10:08:24Z</dcterms:modified>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