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AAE77" w14:textId="77777777" w:rsidR="00113900" w:rsidRPr="00101CF5" w:rsidRDefault="004B59AF" w:rsidP="00113900">
      <w:pPr>
        <w:spacing w:beforeLines="50" w:before="156" w:afterLines="50" w:after="156"/>
        <w:jc w:val="center"/>
        <w:rPr>
          <w:rFonts w:ascii="华文仿宋" w:eastAsia="华文仿宋" w:hAnsi="华文仿宋" w:cs="宋体"/>
          <w:b/>
          <w:bCs/>
          <w:kern w:val="0"/>
          <w:sz w:val="36"/>
          <w:szCs w:val="36"/>
        </w:rPr>
      </w:pPr>
      <w:r w:rsidRPr="00833102">
        <w:rPr>
          <w:rFonts w:ascii="宋体" w:eastAsia="宋体" w:hAnsi="宋体"/>
          <w:sz w:val="24"/>
          <w:szCs w:val="24"/>
        </w:rPr>
        <w:tab/>
      </w:r>
      <w:r w:rsidR="00113900">
        <w:rPr>
          <w:rFonts w:ascii="华文仿宋" w:eastAsia="华文仿宋" w:hAnsi="华文仿宋" w:cs="宋体" w:hint="eastAsia"/>
          <w:b/>
          <w:bCs/>
          <w:kern w:val="0"/>
          <w:sz w:val="36"/>
          <w:szCs w:val="36"/>
        </w:rPr>
        <w:t>本硕博双课堂</w:t>
      </w:r>
      <w:r w:rsidR="0009451F">
        <w:rPr>
          <w:rFonts w:ascii="华文仿宋" w:eastAsia="华文仿宋" w:hAnsi="华文仿宋" w:cs="宋体" w:hint="eastAsia"/>
          <w:b/>
          <w:bCs/>
          <w:kern w:val="0"/>
          <w:sz w:val="36"/>
          <w:szCs w:val="36"/>
        </w:rPr>
        <w:t>内外联动</w:t>
      </w:r>
      <w:r w:rsidR="00113900" w:rsidRPr="00101CF5">
        <w:rPr>
          <w:rFonts w:ascii="华文仿宋" w:eastAsia="华文仿宋" w:hAnsi="华文仿宋" w:cs="宋体" w:hint="eastAsia"/>
          <w:b/>
          <w:bCs/>
          <w:kern w:val="0"/>
          <w:sz w:val="36"/>
          <w:szCs w:val="36"/>
        </w:rPr>
        <w:t>，人才培养</w:t>
      </w:r>
      <w:r w:rsidR="00113900">
        <w:rPr>
          <w:rFonts w:ascii="华文仿宋" w:eastAsia="华文仿宋" w:hAnsi="华文仿宋" w:cs="宋体" w:hint="eastAsia"/>
          <w:b/>
          <w:bCs/>
          <w:kern w:val="0"/>
          <w:sz w:val="36"/>
          <w:szCs w:val="36"/>
        </w:rPr>
        <w:t>模式</w:t>
      </w:r>
      <w:r w:rsidR="0009451F">
        <w:rPr>
          <w:rFonts w:ascii="华文仿宋" w:eastAsia="华文仿宋" w:hAnsi="华文仿宋" w:cs="宋体" w:hint="eastAsia"/>
          <w:b/>
          <w:bCs/>
          <w:kern w:val="0"/>
          <w:sz w:val="36"/>
          <w:szCs w:val="36"/>
        </w:rPr>
        <w:t>日臻完善</w:t>
      </w:r>
    </w:p>
    <w:p w14:paraId="2CE3D230" w14:textId="77777777" w:rsidR="00113900" w:rsidRPr="00113900" w:rsidRDefault="00113900" w:rsidP="00113900">
      <w:pPr>
        <w:spacing w:beforeLines="50" w:before="156" w:afterLines="50" w:after="156"/>
        <w:jc w:val="right"/>
        <w:rPr>
          <w:rFonts w:ascii="华文仿宋" w:eastAsia="华文仿宋" w:hAnsi="华文仿宋"/>
          <w:b/>
          <w:sz w:val="32"/>
          <w:szCs w:val="32"/>
        </w:rPr>
      </w:pPr>
      <w:r w:rsidRPr="00101CF5">
        <w:rPr>
          <w:rFonts w:ascii="华文仿宋" w:eastAsia="华文仿宋" w:hAnsi="华文仿宋" w:cs="宋体" w:hint="eastAsia"/>
          <w:b/>
          <w:bCs/>
          <w:kern w:val="0"/>
          <w:sz w:val="32"/>
          <w:szCs w:val="32"/>
        </w:rPr>
        <w:t>——</w:t>
      </w:r>
      <w:r w:rsidR="0009451F">
        <w:rPr>
          <w:rFonts w:ascii="华文仿宋" w:eastAsia="华文仿宋" w:hAnsi="华文仿宋" w:cs="宋体" w:hint="eastAsia"/>
          <w:b/>
          <w:bCs/>
          <w:kern w:val="0"/>
          <w:sz w:val="32"/>
          <w:szCs w:val="32"/>
        </w:rPr>
        <w:t>记</w:t>
      </w:r>
      <w:r w:rsidRPr="00101CF5">
        <w:rPr>
          <w:rFonts w:ascii="华文仿宋" w:eastAsia="华文仿宋" w:hAnsi="华文仿宋" w:hint="eastAsia"/>
          <w:b/>
          <w:sz w:val="32"/>
          <w:szCs w:val="32"/>
        </w:rPr>
        <w:t>信用管理</w:t>
      </w:r>
      <w:r w:rsidR="00785D65">
        <w:rPr>
          <w:rFonts w:ascii="华文仿宋" w:eastAsia="华文仿宋" w:hAnsi="华文仿宋" w:hint="eastAsia"/>
          <w:b/>
          <w:sz w:val="32"/>
          <w:szCs w:val="32"/>
        </w:rPr>
        <w:t>专业</w:t>
      </w:r>
      <w:r w:rsidRPr="00101CF5">
        <w:rPr>
          <w:rFonts w:ascii="华文仿宋" w:eastAsia="华文仿宋" w:hAnsi="华文仿宋" w:hint="eastAsia"/>
          <w:b/>
          <w:sz w:val="32"/>
          <w:szCs w:val="32"/>
        </w:rPr>
        <w:t xml:space="preserve"> “校外企业课堂”活动</w:t>
      </w:r>
    </w:p>
    <w:p w14:paraId="3B0355CD" w14:textId="5BF67BCC" w:rsidR="005B4E62" w:rsidRPr="000A1B09" w:rsidRDefault="0009451F" w:rsidP="00113900">
      <w:pPr>
        <w:spacing w:line="360" w:lineRule="auto"/>
        <w:ind w:firstLineChars="200" w:firstLine="560"/>
        <w:rPr>
          <w:rFonts w:ascii="华文仿宋" w:eastAsia="华文仿宋" w:hAnsi="华文仿宋"/>
          <w:sz w:val="28"/>
          <w:szCs w:val="28"/>
        </w:rPr>
      </w:pPr>
      <w:r>
        <w:rPr>
          <w:rFonts w:ascii="华文仿宋" w:eastAsia="华文仿宋" w:hAnsi="华文仿宋" w:hint="eastAsia"/>
          <w:sz w:val="28"/>
          <w:szCs w:val="28"/>
        </w:rPr>
        <w:t>4</w:t>
      </w:r>
      <w:r w:rsidR="002C6309" w:rsidRPr="000A1B09">
        <w:rPr>
          <w:rFonts w:ascii="MS Mincho" w:eastAsia="MS Mincho" w:hAnsi="MS Mincho" w:cs="MS Mincho"/>
          <w:sz w:val="28"/>
          <w:szCs w:val="28"/>
        </w:rPr>
        <w:t>月</w:t>
      </w:r>
      <w:r w:rsidR="002C6309" w:rsidRPr="000A1B09">
        <w:rPr>
          <w:rFonts w:ascii="华文仿宋" w:eastAsia="华文仿宋" w:hAnsi="华文仿宋" w:hint="eastAsia"/>
          <w:sz w:val="28"/>
          <w:szCs w:val="28"/>
        </w:rPr>
        <w:t>14</w:t>
      </w:r>
      <w:r w:rsidR="002C6309" w:rsidRPr="000A1B09">
        <w:rPr>
          <w:rFonts w:ascii="MS Mincho" w:eastAsia="MS Mincho" w:hAnsi="MS Mincho" w:cs="MS Mincho"/>
          <w:sz w:val="28"/>
          <w:szCs w:val="28"/>
        </w:rPr>
        <w:t>日</w:t>
      </w:r>
      <w:r w:rsidR="00C94E18" w:rsidRPr="000A1B09">
        <w:rPr>
          <w:rFonts w:ascii="MS Mincho" w:eastAsia="MS Mincho" w:hAnsi="MS Mincho" w:cs="MS Mincho"/>
          <w:sz w:val="28"/>
          <w:szCs w:val="28"/>
        </w:rPr>
        <w:t>上午，</w:t>
      </w:r>
      <w:r w:rsidR="00DC33E6">
        <w:rPr>
          <w:rFonts w:ascii="MS Mincho" w:eastAsia="MS Mincho" w:hAnsi="MS Mincho" w:cs="MS Mincho"/>
          <w:sz w:val="28"/>
          <w:szCs w:val="28"/>
        </w:rPr>
        <w:t>燕雀啁啾，春意盎然。</w:t>
      </w:r>
      <w:r w:rsidR="005A6491" w:rsidRPr="000A1B09">
        <w:rPr>
          <w:rFonts w:ascii="SimSun" w:eastAsia="SimSun" w:hAnsi="SimSun" w:cs="SimSun"/>
          <w:sz w:val="28"/>
          <w:szCs w:val="28"/>
        </w:rPr>
        <w:t>财金学院《企业信用管理》课堂的本科及研究生同学们在关伟老师的组织带领下来到了</w:t>
      </w:r>
      <w:r w:rsidR="00140C8B" w:rsidRPr="000A1B09">
        <w:rPr>
          <w:rFonts w:ascii="MS Mincho" w:eastAsia="MS Mincho" w:hAnsi="MS Mincho" w:cs="MS Mincho"/>
          <w:sz w:val="28"/>
          <w:szCs w:val="28"/>
        </w:rPr>
        <w:t>位于</w:t>
      </w:r>
      <w:r w:rsidR="00C248E9">
        <w:rPr>
          <w:rFonts w:ascii="MS Mincho" w:eastAsia="MS Mincho" w:hAnsi="MS Mincho" w:cs="MS Mincho"/>
          <w:sz w:val="28"/>
          <w:szCs w:val="28"/>
        </w:rPr>
        <w:t>西城</w:t>
      </w:r>
      <w:r w:rsidR="007440E4" w:rsidRPr="000A1B09">
        <w:rPr>
          <w:rFonts w:ascii="MS Mincho" w:eastAsia="MS Mincho" w:hAnsi="MS Mincho" w:cs="MS Mincho"/>
          <w:sz w:val="28"/>
          <w:szCs w:val="28"/>
        </w:rPr>
        <w:t>区白</w:t>
      </w:r>
      <w:r w:rsidR="007440E4" w:rsidRPr="000A1B09">
        <w:rPr>
          <w:rFonts w:ascii="SimSun" w:eastAsia="SimSun" w:hAnsi="SimSun" w:cs="SimSun"/>
          <w:sz w:val="28"/>
          <w:szCs w:val="28"/>
        </w:rPr>
        <w:t>纸</w:t>
      </w:r>
      <w:r w:rsidR="007440E4" w:rsidRPr="000A1B09">
        <w:rPr>
          <w:rFonts w:ascii="MS Mincho" w:eastAsia="MS Mincho" w:hAnsi="MS Mincho" w:cs="MS Mincho"/>
          <w:sz w:val="28"/>
          <w:szCs w:val="28"/>
        </w:rPr>
        <w:t>坊</w:t>
      </w:r>
      <w:r w:rsidR="00140C8B" w:rsidRPr="000A1B09">
        <w:rPr>
          <w:rFonts w:ascii="MS Mincho" w:eastAsia="MS Mincho" w:hAnsi="MS Mincho" w:cs="MS Mincho"/>
          <w:sz w:val="28"/>
          <w:szCs w:val="28"/>
        </w:rPr>
        <w:t>的</w:t>
      </w:r>
      <w:r w:rsidR="00C41295" w:rsidRPr="000A1B09">
        <w:rPr>
          <w:rFonts w:ascii="MS Mincho" w:eastAsia="MS Mincho" w:hAnsi="MS Mincho" w:cs="MS Mincho"/>
          <w:sz w:val="28"/>
          <w:szCs w:val="28"/>
        </w:rPr>
        <w:t>北京印</w:t>
      </w:r>
      <w:r w:rsidR="00C41295" w:rsidRPr="000A1B09">
        <w:rPr>
          <w:rFonts w:ascii="SimSun" w:eastAsia="SimSun" w:hAnsi="SimSun" w:cs="SimSun"/>
          <w:sz w:val="28"/>
          <w:szCs w:val="28"/>
        </w:rPr>
        <w:t>钞</w:t>
      </w:r>
      <w:r w:rsidR="00C41295" w:rsidRPr="000A1B09">
        <w:rPr>
          <w:rFonts w:ascii="MS Mincho" w:eastAsia="MS Mincho" w:hAnsi="MS Mincho" w:cs="MS Mincho"/>
          <w:sz w:val="28"/>
          <w:szCs w:val="28"/>
        </w:rPr>
        <w:t>有限公司参</w:t>
      </w:r>
      <w:r w:rsidR="00C41295" w:rsidRPr="000A1B09">
        <w:rPr>
          <w:rFonts w:ascii="SimSun" w:eastAsia="SimSun" w:hAnsi="SimSun" w:cs="SimSun"/>
          <w:sz w:val="28"/>
          <w:szCs w:val="28"/>
        </w:rPr>
        <w:t>观调</w:t>
      </w:r>
      <w:r w:rsidR="00C41295" w:rsidRPr="000A1B09">
        <w:rPr>
          <w:rFonts w:ascii="MS Mincho" w:eastAsia="MS Mincho" w:hAnsi="MS Mincho" w:cs="MS Mincho"/>
          <w:sz w:val="28"/>
          <w:szCs w:val="28"/>
        </w:rPr>
        <w:t>研。</w:t>
      </w:r>
    </w:p>
    <w:p w14:paraId="09FF7590" w14:textId="77777777" w:rsidR="005B4E62" w:rsidRPr="00833102" w:rsidRDefault="004B59AF" w:rsidP="00833102">
      <w:pPr>
        <w:spacing w:line="360" w:lineRule="auto"/>
        <w:jc w:val="left"/>
        <w:rPr>
          <w:rFonts w:ascii="宋体" w:eastAsia="宋体" w:hAnsi="宋体"/>
          <w:sz w:val="24"/>
          <w:szCs w:val="24"/>
        </w:rPr>
      </w:pPr>
      <w:r w:rsidRPr="00833102">
        <w:rPr>
          <w:rFonts w:ascii="宋体" w:eastAsia="宋体" w:hAnsi="宋体"/>
          <w:noProof/>
          <w:sz w:val="24"/>
          <w:szCs w:val="24"/>
        </w:rPr>
        <w:drawing>
          <wp:inline distT="0" distB="0" distL="0" distR="0" wp14:anchorId="611C053F" wp14:editId="0B022219">
            <wp:extent cx="5543042" cy="2866292"/>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70414224711 (2).jpg"/>
                    <pic:cNvPicPr/>
                  </pic:nvPicPr>
                  <pic:blipFill>
                    <a:blip r:embed="rId6">
                      <a:extLst>
                        <a:ext uri="{28A0092B-C50C-407E-A947-70E740481C1C}">
                          <a14:useLocalDpi xmlns:a14="http://schemas.microsoft.com/office/drawing/2010/main" val="0"/>
                        </a:ext>
                      </a:extLst>
                    </a:blip>
                    <a:stretch>
                      <a:fillRect/>
                    </a:stretch>
                  </pic:blipFill>
                  <pic:spPr>
                    <a:xfrm>
                      <a:off x="0" y="0"/>
                      <a:ext cx="5547600" cy="2868649"/>
                    </a:xfrm>
                    <a:prstGeom prst="rect">
                      <a:avLst/>
                    </a:prstGeom>
                  </pic:spPr>
                </pic:pic>
              </a:graphicData>
            </a:graphic>
          </wp:inline>
        </w:drawing>
      </w:r>
    </w:p>
    <w:p w14:paraId="284DD1DB" w14:textId="77777777" w:rsidR="00332AE6" w:rsidRPr="000A1B09" w:rsidRDefault="000C3588" w:rsidP="00833102">
      <w:pPr>
        <w:spacing w:line="360" w:lineRule="auto"/>
        <w:rPr>
          <w:rFonts w:ascii="华文仿宋" w:eastAsia="华文仿宋" w:hAnsi="华文仿宋"/>
          <w:sz w:val="28"/>
          <w:szCs w:val="24"/>
        </w:rPr>
      </w:pPr>
      <w:r w:rsidRPr="00833102">
        <w:rPr>
          <w:rFonts w:ascii="宋体" w:eastAsia="宋体" w:hAnsi="宋体"/>
          <w:noProof/>
          <w:sz w:val="24"/>
          <w:szCs w:val="24"/>
        </w:rPr>
        <w:tab/>
      </w:r>
      <w:r w:rsidRPr="000A1B09">
        <w:rPr>
          <w:rFonts w:ascii="华文仿宋" w:eastAsia="华文仿宋" w:hAnsi="华文仿宋" w:hint="eastAsia"/>
          <w:noProof/>
          <w:sz w:val="28"/>
          <w:szCs w:val="24"/>
        </w:rPr>
        <w:t>首先，同学们</w:t>
      </w:r>
      <w:r w:rsidR="00332AE6" w:rsidRPr="000A1B09">
        <w:rPr>
          <w:rFonts w:ascii="华文仿宋" w:eastAsia="华文仿宋" w:hAnsi="华文仿宋" w:hint="eastAsia"/>
          <w:noProof/>
          <w:sz w:val="28"/>
          <w:szCs w:val="24"/>
        </w:rPr>
        <w:t>观看了</w:t>
      </w:r>
      <w:r w:rsidR="00332AE6" w:rsidRPr="000A1B09">
        <w:rPr>
          <w:rFonts w:ascii="华文仿宋" w:eastAsia="华文仿宋" w:hAnsi="华文仿宋" w:hint="eastAsia"/>
          <w:sz w:val="28"/>
          <w:szCs w:val="24"/>
        </w:rPr>
        <w:t>北京印钞有限公司的介绍片，</w:t>
      </w:r>
      <w:r w:rsidR="00064AEE" w:rsidRPr="000A1B09">
        <w:rPr>
          <w:rFonts w:ascii="华文仿宋" w:eastAsia="华文仿宋" w:hAnsi="华文仿宋" w:hint="eastAsia"/>
          <w:sz w:val="28"/>
          <w:szCs w:val="24"/>
        </w:rPr>
        <w:t>在工作人员的讲解下</w:t>
      </w:r>
      <w:r w:rsidR="00332AE6" w:rsidRPr="000A1B09">
        <w:rPr>
          <w:rFonts w:ascii="华文仿宋" w:eastAsia="华文仿宋" w:hAnsi="华文仿宋" w:hint="eastAsia"/>
          <w:sz w:val="28"/>
          <w:szCs w:val="24"/>
        </w:rPr>
        <w:t>对北钞的发展历史以及</w:t>
      </w:r>
      <w:r w:rsidR="00064AEE" w:rsidRPr="000A1B09">
        <w:rPr>
          <w:rFonts w:ascii="华文仿宋" w:eastAsia="华文仿宋" w:hAnsi="华文仿宋" w:hint="eastAsia"/>
          <w:sz w:val="28"/>
          <w:szCs w:val="24"/>
        </w:rPr>
        <w:t>公司内</w:t>
      </w:r>
      <w:r w:rsidR="00332AE6" w:rsidRPr="000A1B09">
        <w:rPr>
          <w:rFonts w:ascii="华文仿宋" w:eastAsia="华文仿宋" w:hAnsi="华文仿宋" w:hint="eastAsia"/>
          <w:sz w:val="28"/>
          <w:szCs w:val="24"/>
        </w:rPr>
        <w:t>各</w:t>
      </w:r>
      <w:r w:rsidR="00F63511" w:rsidRPr="000A1B09">
        <w:rPr>
          <w:rFonts w:ascii="华文仿宋" w:eastAsia="华文仿宋" w:hAnsi="华文仿宋" w:hint="eastAsia"/>
          <w:sz w:val="28"/>
          <w:szCs w:val="24"/>
        </w:rPr>
        <w:t>栋建筑的功用有了初步的了解</w:t>
      </w:r>
      <w:r w:rsidR="00064AEE" w:rsidRPr="000A1B09">
        <w:rPr>
          <w:rFonts w:ascii="华文仿宋" w:eastAsia="华文仿宋" w:hAnsi="华文仿宋" w:hint="eastAsia"/>
          <w:sz w:val="28"/>
          <w:szCs w:val="24"/>
        </w:rPr>
        <w:t>。北京印钞有限公司始建于1908年，是中国历史上第一家采用雕刻钢版凹印工艺印制纸币的官办印钞企业，也是中国最早印制邮票的企业。</w:t>
      </w:r>
    </w:p>
    <w:p w14:paraId="4C788F68" w14:textId="77777777" w:rsidR="00E76D93" w:rsidRPr="000A1B09" w:rsidRDefault="00332AE6" w:rsidP="00833102">
      <w:pPr>
        <w:spacing w:line="360" w:lineRule="auto"/>
        <w:rPr>
          <w:rFonts w:ascii="华文仿宋" w:eastAsia="华文仿宋" w:hAnsi="华文仿宋"/>
          <w:sz w:val="28"/>
          <w:szCs w:val="24"/>
        </w:rPr>
      </w:pPr>
      <w:r w:rsidRPr="000A1B09">
        <w:rPr>
          <w:rFonts w:ascii="华文仿宋" w:eastAsia="华文仿宋" w:hAnsi="华文仿宋"/>
          <w:noProof/>
          <w:sz w:val="28"/>
          <w:szCs w:val="24"/>
        </w:rPr>
        <w:tab/>
      </w:r>
      <w:r w:rsidRPr="000A1B09">
        <w:rPr>
          <w:rFonts w:ascii="华文仿宋" w:eastAsia="华文仿宋" w:hAnsi="华文仿宋" w:hint="eastAsia"/>
          <w:noProof/>
          <w:sz w:val="28"/>
          <w:szCs w:val="24"/>
        </w:rPr>
        <w:t>接着，</w:t>
      </w:r>
      <w:r w:rsidR="00064AEE" w:rsidRPr="000A1B09">
        <w:rPr>
          <w:rFonts w:ascii="华文仿宋" w:eastAsia="华文仿宋" w:hAnsi="华文仿宋" w:hint="eastAsia"/>
          <w:noProof/>
          <w:sz w:val="28"/>
          <w:szCs w:val="24"/>
        </w:rPr>
        <w:t>同学们</w:t>
      </w:r>
      <w:r w:rsidR="00DC412A" w:rsidRPr="000A1B09">
        <w:rPr>
          <w:rFonts w:ascii="华文仿宋" w:eastAsia="华文仿宋" w:hAnsi="华文仿宋" w:hint="eastAsia"/>
          <w:noProof/>
          <w:sz w:val="28"/>
          <w:szCs w:val="24"/>
        </w:rPr>
        <w:t>在</w:t>
      </w:r>
      <w:r w:rsidR="00064AEE" w:rsidRPr="000A1B09">
        <w:rPr>
          <w:rFonts w:ascii="华文仿宋" w:eastAsia="华文仿宋" w:hAnsi="华文仿宋" w:hint="eastAsia"/>
          <w:noProof/>
          <w:sz w:val="28"/>
          <w:szCs w:val="24"/>
        </w:rPr>
        <w:t>讲解人员</w:t>
      </w:r>
      <w:r w:rsidR="00DC412A" w:rsidRPr="000A1B09">
        <w:rPr>
          <w:rFonts w:ascii="华文仿宋" w:eastAsia="华文仿宋" w:hAnsi="华文仿宋" w:hint="eastAsia"/>
          <w:noProof/>
          <w:sz w:val="28"/>
          <w:szCs w:val="24"/>
        </w:rPr>
        <w:t>的带领下</w:t>
      </w:r>
      <w:r w:rsidR="000C3588" w:rsidRPr="000A1B09">
        <w:rPr>
          <w:rFonts w:ascii="华文仿宋" w:eastAsia="华文仿宋" w:hAnsi="华文仿宋" w:hint="eastAsia"/>
          <w:noProof/>
          <w:sz w:val="28"/>
          <w:szCs w:val="24"/>
        </w:rPr>
        <w:t>参观了</w:t>
      </w:r>
      <w:r w:rsidRPr="000A1B09">
        <w:rPr>
          <w:rFonts w:ascii="华文仿宋" w:eastAsia="华文仿宋" w:hAnsi="华文仿宋" w:hint="eastAsia"/>
          <w:noProof/>
          <w:sz w:val="28"/>
          <w:szCs w:val="24"/>
        </w:rPr>
        <w:t>人民币的制造流程。</w:t>
      </w:r>
      <w:r w:rsidR="000C3588" w:rsidRPr="000A1B09">
        <w:rPr>
          <w:rFonts w:ascii="华文仿宋" w:eastAsia="华文仿宋" w:hAnsi="华文仿宋" w:hint="eastAsia"/>
          <w:sz w:val="28"/>
          <w:szCs w:val="24"/>
        </w:rPr>
        <w:t>人民币的设计、印制过程是一项复杂的系统工程，要综合印刷、制版、造纸、油墨、信息和自动化技术等</w:t>
      </w:r>
      <w:r w:rsidRPr="000A1B09">
        <w:rPr>
          <w:rFonts w:ascii="华文仿宋" w:eastAsia="华文仿宋" w:hAnsi="华文仿宋" w:hint="eastAsia"/>
          <w:sz w:val="28"/>
          <w:szCs w:val="24"/>
        </w:rPr>
        <w:t>等各种技能。简单说，人民币的印制过程，大体可以分为以下几个步骤：白纸加工、胶印正背面印刷、</w:t>
      </w:r>
      <w:r w:rsidRPr="000A1B09">
        <w:rPr>
          <w:rFonts w:ascii="华文仿宋" w:eastAsia="华文仿宋" w:hAnsi="华文仿宋" w:hint="eastAsia"/>
          <w:sz w:val="28"/>
          <w:szCs w:val="24"/>
        </w:rPr>
        <w:lastRenderedPageBreak/>
        <w:t>凹印背面印刷、凹印正面印刷、大张检查、</w:t>
      </w:r>
      <w:r w:rsidR="00D733B2" w:rsidRPr="000A1B09">
        <w:rPr>
          <w:rFonts w:ascii="华文仿宋" w:eastAsia="华文仿宋" w:hAnsi="华文仿宋" w:hint="eastAsia"/>
          <w:sz w:val="28"/>
          <w:szCs w:val="24"/>
        </w:rPr>
        <w:t>编</w:t>
      </w:r>
      <w:r w:rsidRPr="000A1B09">
        <w:rPr>
          <w:rFonts w:ascii="华文仿宋" w:eastAsia="华文仿宋" w:hAnsi="华文仿宋" w:hint="eastAsia"/>
          <w:sz w:val="28"/>
          <w:szCs w:val="24"/>
        </w:rPr>
        <w:t>码及无色荧光印刷、检查封装。</w:t>
      </w:r>
      <w:r w:rsidR="000C3588" w:rsidRPr="000A1B09">
        <w:rPr>
          <w:rFonts w:ascii="华文仿宋" w:eastAsia="华文仿宋" w:hAnsi="华文仿宋" w:hint="eastAsia"/>
          <w:sz w:val="28"/>
          <w:szCs w:val="24"/>
        </w:rPr>
        <w:t>胶印是人民币生产加工的第一步，主要完成人民币底纹图案的印刷。这一步里钞票底纹正背面是要一次印刷完成的，会用到隔色、套印、防复印等防伪技术进行印刷。凹印是人民币生产加工的第二步，主要完成人民币正背面主景图案的印刷。钞票背面主景、正面人像、团花、民族文字、手感线等等都是在这一步印出来的。大张检查是人民币生产加工的第三步，主要完成大张人民币产品质量检查。这个步骤里，要把胶印和凹印都已经完成的成品通过检测设备，对每张钞票的正背面进行检测</w:t>
      </w:r>
      <w:r w:rsidR="00064AEE" w:rsidRPr="000A1B09">
        <w:rPr>
          <w:rFonts w:ascii="华文仿宋" w:eastAsia="华文仿宋" w:hAnsi="华文仿宋" w:hint="eastAsia"/>
          <w:sz w:val="28"/>
          <w:szCs w:val="24"/>
        </w:rPr>
        <w:t>。第四步的印码工序主要是采用凸版印刷技术完成人民币编号的印刷。</w:t>
      </w:r>
      <w:r w:rsidR="000C3588" w:rsidRPr="000A1B09">
        <w:rPr>
          <w:rFonts w:ascii="华文仿宋" w:eastAsia="华文仿宋" w:hAnsi="华文仿宋" w:hint="eastAsia"/>
          <w:sz w:val="28"/>
          <w:szCs w:val="24"/>
        </w:rPr>
        <w:t>人民币生产加工的最后一步</w:t>
      </w:r>
      <w:r w:rsidR="00064AEE" w:rsidRPr="000A1B09">
        <w:rPr>
          <w:rFonts w:ascii="华文仿宋" w:eastAsia="华文仿宋" w:hAnsi="华文仿宋" w:hint="eastAsia"/>
          <w:sz w:val="28"/>
          <w:szCs w:val="24"/>
        </w:rPr>
        <w:t>是</w:t>
      </w:r>
      <w:r w:rsidR="000C3588" w:rsidRPr="000A1B09">
        <w:rPr>
          <w:rFonts w:ascii="华文仿宋" w:eastAsia="华文仿宋" w:hAnsi="华文仿宋" w:hint="eastAsia"/>
          <w:sz w:val="28"/>
          <w:szCs w:val="24"/>
        </w:rPr>
        <w:t>要将印码完成品按照冠字号码排排好，然后利用裁封自动线进行裁切、打捆、塑包，这个过程中还要进行抽查，将瑕疵品剔除出去。</w:t>
      </w:r>
    </w:p>
    <w:p w14:paraId="4822623F" w14:textId="77777777" w:rsidR="00E76D93" w:rsidRPr="00833102" w:rsidRDefault="00E76D93" w:rsidP="00833102">
      <w:pPr>
        <w:spacing w:line="360" w:lineRule="auto"/>
        <w:rPr>
          <w:rFonts w:ascii="宋体" w:eastAsia="宋体" w:hAnsi="宋体"/>
          <w:sz w:val="24"/>
          <w:szCs w:val="24"/>
        </w:rPr>
      </w:pPr>
      <w:r w:rsidRPr="00833102">
        <w:rPr>
          <w:rFonts w:ascii="宋体" w:eastAsia="宋体" w:hAnsi="宋体" w:hint="eastAsia"/>
          <w:noProof/>
          <w:sz w:val="24"/>
          <w:szCs w:val="24"/>
        </w:rPr>
        <w:drawing>
          <wp:inline distT="0" distB="0" distL="0" distR="0" wp14:anchorId="6BE2D53F" wp14:editId="781BCC9E">
            <wp:extent cx="5274310" cy="29616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7041422473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1640"/>
                    </a:xfrm>
                    <a:prstGeom prst="rect">
                      <a:avLst/>
                    </a:prstGeom>
                  </pic:spPr>
                </pic:pic>
              </a:graphicData>
            </a:graphic>
          </wp:inline>
        </w:drawing>
      </w:r>
    </w:p>
    <w:p w14:paraId="6A1FE014" w14:textId="77777777" w:rsidR="00E76D93" w:rsidRPr="000A1B09" w:rsidRDefault="008806CE" w:rsidP="00833102">
      <w:pPr>
        <w:spacing w:line="360" w:lineRule="auto"/>
        <w:rPr>
          <w:rFonts w:ascii="华文仿宋" w:eastAsia="华文仿宋" w:hAnsi="华文仿宋"/>
          <w:sz w:val="28"/>
          <w:szCs w:val="24"/>
        </w:rPr>
      </w:pPr>
      <w:r>
        <w:rPr>
          <w:rFonts w:ascii="宋体" w:eastAsia="宋体" w:hAnsi="宋体"/>
          <w:sz w:val="24"/>
          <w:szCs w:val="24"/>
        </w:rPr>
        <w:tab/>
      </w:r>
      <w:r w:rsidRPr="000A1B09">
        <w:rPr>
          <w:rFonts w:ascii="华文仿宋" w:eastAsia="华文仿宋" w:hAnsi="华文仿宋" w:hint="eastAsia"/>
          <w:sz w:val="28"/>
          <w:szCs w:val="24"/>
        </w:rPr>
        <w:t>最后</w:t>
      </w:r>
      <w:r w:rsidR="00E76D93" w:rsidRPr="000A1B09">
        <w:rPr>
          <w:rFonts w:ascii="华文仿宋" w:eastAsia="华文仿宋" w:hAnsi="华文仿宋" w:hint="eastAsia"/>
          <w:sz w:val="28"/>
          <w:szCs w:val="24"/>
        </w:rPr>
        <w:t>，同学们</w:t>
      </w:r>
      <w:r w:rsidRPr="000A1B09">
        <w:rPr>
          <w:rFonts w:ascii="华文仿宋" w:eastAsia="华文仿宋" w:hAnsi="华文仿宋" w:hint="eastAsia"/>
          <w:sz w:val="28"/>
          <w:szCs w:val="24"/>
        </w:rPr>
        <w:t>一起</w:t>
      </w:r>
      <w:r w:rsidR="00E76D93" w:rsidRPr="000A1B09">
        <w:rPr>
          <w:rFonts w:ascii="华文仿宋" w:eastAsia="华文仿宋" w:hAnsi="华文仿宋" w:hint="eastAsia"/>
          <w:sz w:val="28"/>
          <w:szCs w:val="24"/>
        </w:rPr>
        <w:t>参观了北钞博物馆</w:t>
      </w:r>
      <w:r w:rsidR="000D3139" w:rsidRPr="000A1B09">
        <w:rPr>
          <w:rFonts w:ascii="华文仿宋" w:eastAsia="华文仿宋" w:hAnsi="华文仿宋" w:hint="eastAsia"/>
          <w:sz w:val="28"/>
          <w:szCs w:val="24"/>
        </w:rPr>
        <w:t>，对北京印钞有限公司的发展历史以及诸多成就有了进一步的了解</w:t>
      </w:r>
      <w:r w:rsidRPr="000A1B09">
        <w:rPr>
          <w:rFonts w:ascii="华文仿宋" w:eastAsia="华文仿宋" w:hAnsi="华文仿宋" w:hint="eastAsia"/>
          <w:sz w:val="28"/>
          <w:szCs w:val="24"/>
        </w:rPr>
        <w:t>。</w:t>
      </w:r>
      <w:r w:rsidR="00F657E2" w:rsidRPr="000A1B09">
        <w:rPr>
          <w:rFonts w:ascii="华文仿宋" w:eastAsia="华文仿宋" w:hAnsi="华文仿宋" w:hint="eastAsia"/>
          <w:sz w:val="28"/>
          <w:szCs w:val="24"/>
        </w:rPr>
        <w:t>北京印钞有限公司先后参与了</w:t>
      </w:r>
      <w:r w:rsidR="00E76D93" w:rsidRPr="000A1B09">
        <w:rPr>
          <w:rFonts w:ascii="华文仿宋" w:eastAsia="华文仿宋" w:hAnsi="华文仿宋" w:hint="eastAsia"/>
          <w:sz w:val="28"/>
          <w:szCs w:val="24"/>
        </w:rPr>
        <w:t>新中国第一至五套人民币和中银港钞、澳钞的设计与印制，为十多</w:t>
      </w:r>
      <w:r w:rsidR="00E76D93" w:rsidRPr="000A1B09">
        <w:rPr>
          <w:rFonts w:ascii="华文仿宋" w:eastAsia="华文仿宋" w:hAnsi="华文仿宋" w:hint="eastAsia"/>
          <w:sz w:val="28"/>
          <w:szCs w:val="24"/>
        </w:rPr>
        <w:lastRenderedPageBreak/>
        <w:t>个国家和地区印制了货币，还设计、印制了人民币第一张塑料钞票——迎接新世纪纪念钞</w:t>
      </w:r>
      <w:r w:rsidR="00113900">
        <w:rPr>
          <w:rFonts w:ascii="华文仿宋" w:eastAsia="华文仿宋" w:hAnsi="华文仿宋" w:hint="eastAsia"/>
          <w:sz w:val="28"/>
          <w:szCs w:val="24"/>
        </w:rPr>
        <w:t>并</w:t>
      </w:r>
      <w:r w:rsidR="00E76D93" w:rsidRPr="000A1B09">
        <w:rPr>
          <w:rFonts w:ascii="华文仿宋" w:eastAsia="华文仿宋" w:hAnsi="华文仿宋" w:hint="eastAsia"/>
          <w:sz w:val="28"/>
          <w:szCs w:val="24"/>
        </w:rPr>
        <w:t>印制了第29届奥运会人民币纪念钞、澳门币纪念钞。经过几代北钞人的不懈努力，北京印钞有限公司已经成为具有设计和印制货币、增值税专用发票、支票等有价证券及油墨制作、票证号码机制造、安全印务等综合生产能力的国家大型骨干印钞企业。</w:t>
      </w:r>
      <w:r w:rsidR="008A31FB" w:rsidRPr="000A1B09">
        <w:rPr>
          <w:rFonts w:ascii="华文仿宋" w:eastAsia="华文仿宋" w:hAnsi="华文仿宋" w:hint="eastAsia"/>
          <w:sz w:val="28"/>
          <w:szCs w:val="24"/>
        </w:rPr>
        <w:t>而历代</w:t>
      </w:r>
      <w:r w:rsidR="00A67B43" w:rsidRPr="000A1B09">
        <w:rPr>
          <w:rFonts w:ascii="华文仿宋" w:eastAsia="华文仿宋" w:hAnsi="华文仿宋" w:hint="eastAsia"/>
          <w:sz w:val="28"/>
          <w:szCs w:val="24"/>
        </w:rPr>
        <w:t>北钞</w:t>
      </w:r>
      <w:r w:rsidR="008A31FB" w:rsidRPr="000A1B09">
        <w:rPr>
          <w:rFonts w:ascii="华文仿宋" w:eastAsia="华文仿宋" w:hAnsi="华文仿宋" w:hint="eastAsia"/>
          <w:sz w:val="28"/>
          <w:szCs w:val="24"/>
        </w:rPr>
        <w:t>手艺人与历套人民币设计背后的故事也都成为佳话广泛流传。</w:t>
      </w:r>
    </w:p>
    <w:p w14:paraId="63E44D42" w14:textId="19F816FB" w:rsidR="00503C48" w:rsidRDefault="00503C48" w:rsidP="00113900">
      <w:pPr>
        <w:spacing w:beforeLines="50" w:before="156" w:afterLines="50" w:after="156"/>
        <w:ind w:firstLineChars="150" w:firstLine="420"/>
        <w:jc w:val="left"/>
        <w:rPr>
          <w:rFonts w:ascii="华文仿宋" w:eastAsia="华文仿宋" w:hAnsi="华文仿宋"/>
          <w:sz w:val="28"/>
          <w:szCs w:val="28"/>
        </w:rPr>
      </w:pPr>
      <w:r>
        <w:rPr>
          <w:rFonts w:ascii="MS Mincho" w:eastAsia="MS Mincho" w:hAnsi="MS Mincho" w:cs="MS Mincho"/>
          <w:sz w:val="28"/>
          <w:szCs w:val="28"/>
        </w:rPr>
        <w:t>当天下午，伴着</w:t>
      </w:r>
      <w:r>
        <w:rPr>
          <w:rFonts w:ascii="SimSun" w:eastAsia="SimSun" w:hAnsi="SimSun" w:cs="SimSun"/>
          <w:sz w:val="28"/>
          <w:szCs w:val="28"/>
        </w:rPr>
        <w:t>飞</w:t>
      </w:r>
      <w:r>
        <w:rPr>
          <w:rFonts w:ascii="MS Mincho" w:eastAsia="MS Mincho" w:hAnsi="MS Mincho" w:cs="MS Mincho"/>
          <w:sz w:val="28"/>
          <w:szCs w:val="28"/>
        </w:rPr>
        <w:t>舞的</w:t>
      </w:r>
      <w:r w:rsidR="00C248E9">
        <w:rPr>
          <w:rFonts w:ascii="SimSun" w:eastAsia="SimSun" w:hAnsi="SimSun" w:cs="SimSun"/>
          <w:sz w:val="28"/>
          <w:szCs w:val="28"/>
        </w:rPr>
        <w:t>杨</w:t>
      </w:r>
      <w:bookmarkStart w:id="0" w:name="_GoBack"/>
      <w:bookmarkEnd w:id="0"/>
      <w:r>
        <w:rPr>
          <w:rFonts w:ascii="MS Mincho" w:eastAsia="MS Mincho" w:hAnsi="MS Mincho" w:cs="MS Mincho"/>
          <w:sz w:val="28"/>
          <w:szCs w:val="28"/>
        </w:rPr>
        <w:t>柳絮，</w:t>
      </w:r>
      <w:r>
        <w:rPr>
          <w:rFonts w:ascii="SimSun" w:eastAsia="SimSun" w:hAnsi="SimSun" w:cs="SimSun"/>
          <w:sz w:val="28"/>
          <w:szCs w:val="28"/>
        </w:rPr>
        <w:t>师</w:t>
      </w:r>
      <w:r>
        <w:rPr>
          <w:rFonts w:ascii="MS Mincho" w:eastAsia="MS Mincho" w:hAnsi="MS Mincho" w:cs="MS Mincho"/>
          <w:sz w:val="28"/>
          <w:szCs w:val="28"/>
        </w:rPr>
        <w:t>生一行来到本次</w:t>
      </w:r>
      <w:r>
        <w:rPr>
          <w:rFonts w:ascii="SimSun" w:eastAsia="SimSun" w:hAnsi="SimSun" w:cs="SimSun"/>
          <w:sz w:val="28"/>
          <w:szCs w:val="28"/>
        </w:rPr>
        <w:t>调</w:t>
      </w:r>
      <w:r>
        <w:rPr>
          <w:rFonts w:ascii="MS Mincho" w:eastAsia="MS Mincho" w:hAnsi="MS Mincho" w:cs="MS Mincho"/>
          <w:sz w:val="28"/>
          <w:szCs w:val="28"/>
        </w:rPr>
        <w:t>研的第二个目的地</w:t>
      </w:r>
      <w:r>
        <w:rPr>
          <w:rFonts w:ascii="Helvetica" w:eastAsia="Helvetica" w:hAnsi="Helvetica" w:cs="Helvetica"/>
          <w:sz w:val="28"/>
          <w:szCs w:val="28"/>
        </w:rPr>
        <w:t>——</w:t>
      </w:r>
      <w:r>
        <w:rPr>
          <w:rFonts w:ascii="MS Mincho" w:eastAsia="MS Mincho" w:hAnsi="MS Mincho" w:cs="MS Mincho"/>
          <w:sz w:val="28"/>
          <w:szCs w:val="28"/>
        </w:rPr>
        <w:t>渤海</w:t>
      </w:r>
      <w:r>
        <w:rPr>
          <w:rFonts w:ascii="SimSun" w:eastAsia="SimSun" w:hAnsi="SimSun" w:cs="SimSun"/>
          <w:sz w:val="28"/>
          <w:szCs w:val="28"/>
        </w:rPr>
        <w:t>银</w:t>
      </w:r>
      <w:r>
        <w:rPr>
          <w:rFonts w:ascii="MS Mincho" w:eastAsia="MS Mincho" w:hAnsi="MS Mincho" w:cs="MS Mincho"/>
          <w:sz w:val="28"/>
          <w:szCs w:val="28"/>
        </w:rPr>
        <w:t>行北京分行所在的</w:t>
      </w:r>
      <w:r>
        <w:rPr>
          <w:rFonts w:ascii="SimSun" w:eastAsia="SimSun" w:hAnsi="SimSun" w:cs="SimSun"/>
          <w:sz w:val="28"/>
          <w:szCs w:val="28"/>
        </w:rPr>
        <w:t>凯</w:t>
      </w:r>
      <w:r>
        <w:rPr>
          <w:rFonts w:ascii="MS Mincho" w:eastAsia="MS Mincho" w:hAnsi="MS Mincho" w:cs="MS Mincho"/>
          <w:sz w:val="28"/>
          <w:szCs w:val="28"/>
        </w:rPr>
        <w:t>晨世</w:t>
      </w:r>
      <w:r>
        <w:rPr>
          <w:rFonts w:ascii="SimSun" w:eastAsia="SimSun" w:hAnsi="SimSun" w:cs="SimSun"/>
          <w:sz w:val="28"/>
          <w:szCs w:val="28"/>
        </w:rPr>
        <w:t>贸</w:t>
      </w:r>
      <w:r>
        <w:rPr>
          <w:rFonts w:ascii="MS Mincho" w:eastAsia="MS Mincho" w:hAnsi="MS Mincho" w:cs="MS Mincho"/>
          <w:sz w:val="28"/>
          <w:szCs w:val="28"/>
        </w:rPr>
        <w:t>中心楼下，并受到分行行</w:t>
      </w:r>
      <w:r>
        <w:rPr>
          <w:rFonts w:ascii="SimSun" w:eastAsia="SimSun" w:hAnsi="SimSun" w:cs="SimSun"/>
          <w:sz w:val="28"/>
          <w:szCs w:val="28"/>
        </w:rPr>
        <w:t>长许创强许</w:t>
      </w:r>
      <w:r>
        <w:rPr>
          <w:rFonts w:ascii="MS Mincho" w:eastAsia="MS Mincho" w:hAnsi="MS Mincho" w:cs="MS Mincho"/>
          <w:sz w:val="28"/>
          <w:szCs w:val="28"/>
        </w:rPr>
        <w:t>行与数位高</w:t>
      </w:r>
      <w:r>
        <w:rPr>
          <w:rFonts w:ascii="SimSun" w:eastAsia="SimSun" w:hAnsi="SimSun" w:cs="SimSun"/>
          <w:sz w:val="28"/>
          <w:szCs w:val="28"/>
        </w:rPr>
        <w:t>层领导</w:t>
      </w:r>
      <w:r>
        <w:rPr>
          <w:rFonts w:ascii="MS Mincho" w:eastAsia="MS Mincho" w:hAnsi="MS Mincho" w:cs="MS Mincho"/>
          <w:sz w:val="28"/>
          <w:szCs w:val="28"/>
        </w:rPr>
        <w:t>的</w:t>
      </w:r>
      <w:r>
        <w:rPr>
          <w:rFonts w:ascii="SimSun" w:eastAsia="SimSun" w:hAnsi="SimSun" w:cs="SimSun"/>
          <w:sz w:val="28"/>
          <w:szCs w:val="28"/>
        </w:rPr>
        <w:t>热</w:t>
      </w:r>
      <w:r>
        <w:rPr>
          <w:rFonts w:ascii="MS Mincho" w:eastAsia="MS Mincho" w:hAnsi="MS Mincho" w:cs="MS Mincho"/>
          <w:sz w:val="28"/>
          <w:szCs w:val="28"/>
        </w:rPr>
        <w:t>情接待。</w:t>
      </w:r>
      <w:r>
        <w:rPr>
          <w:rFonts w:ascii="华文仿宋" w:eastAsia="华文仿宋" w:hAnsi="华文仿宋"/>
          <w:noProof/>
          <w:sz w:val="28"/>
          <w:szCs w:val="28"/>
        </w:rPr>
        <w:drawing>
          <wp:inline distT="0" distB="0" distL="0" distR="0" wp14:anchorId="5D85B79E" wp14:editId="6DE209BA">
            <wp:extent cx="5274259" cy="2765145"/>
            <wp:effectExtent l="0" t="0" r="3175" b="0"/>
            <wp:docPr id="1" name="图片 1" descr="C:\Users\ADMINI~1\AppData\Local\Temp\WeChat Files\85851537607170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585153760717038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765172"/>
                    </a:xfrm>
                    <a:prstGeom prst="rect">
                      <a:avLst/>
                    </a:prstGeom>
                    <a:noFill/>
                    <a:ln>
                      <a:noFill/>
                    </a:ln>
                  </pic:spPr>
                </pic:pic>
              </a:graphicData>
            </a:graphic>
          </wp:inline>
        </w:drawing>
      </w:r>
    </w:p>
    <w:p w14:paraId="4874CFB1" w14:textId="77777777" w:rsidR="00503C48" w:rsidRDefault="006678C3" w:rsidP="00113900">
      <w:pPr>
        <w:spacing w:beforeLines="50" w:before="156" w:afterLines="50" w:after="156"/>
        <w:ind w:firstLineChars="200" w:firstLine="560"/>
        <w:jc w:val="left"/>
        <w:rPr>
          <w:rFonts w:ascii="华文仿宋" w:eastAsia="华文仿宋" w:hAnsi="华文仿宋"/>
          <w:sz w:val="28"/>
          <w:szCs w:val="28"/>
        </w:rPr>
      </w:pPr>
      <w:r w:rsidRPr="006678C3">
        <w:rPr>
          <w:rFonts w:ascii="华文仿宋" w:eastAsia="华文仿宋" w:hAnsi="华文仿宋"/>
          <w:sz w:val="28"/>
          <w:szCs w:val="28"/>
        </w:rPr>
        <w:t>渤海银行北京分行于2007年9月28日</w:t>
      </w:r>
      <w:r>
        <w:rPr>
          <w:rFonts w:ascii="华文仿宋" w:eastAsia="华文仿宋" w:hAnsi="华文仿宋" w:hint="eastAsia"/>
          <w:sz w:val="28"/>
          <w:szCs w:val="28"/>
        </w:rPr>
        <w:t>正式</w:t>
      </w:r>
      <w:r w:rsidRPr="006678C3">
        <w:rPr>
          <w:rFonts w:ascii="华文仿宋" w:eastAsia="华文仿宋" w:hAnsi="华文仿宋"/>
          <w:sz w:val="28"/>
          <w:szCs w:val="28"/>
        </w:rPr>
        <w:t>开业</w:t>
      </w:r>
      <w:r>
        <w:rPr>
          <w:rFonts w:ascii="华文仿宋" w:eastAsia="华文仿宋" w:hAnsi="华文仿宋" w:hint="eastAsia"/>
          <w:sz w:val="28"/>
          <w:szCs w:val="28"/>
        </w:rPr>
        <w:t>，至今已经走过将近十个年头。</w:t>
      </w:r>
      <w:r w:rsidR="00A64A51" w:rsidRPr="00A64A51">
        <w:rPr>
          <w:rFonts w:ascii="华文仿宋" w:eastAsia="华文仿宋" w:hAnsi="华文仿宋"/>
          <w:sz w:val="28"/>
          <w:szCs w:val="28"/>
        </w:rPr>
        <w:t>目前，已在金融街、中关村、CBD、亚运村、朝阳门、万柳、德胜门、望京等地区分别设立了多家营业机构</w:t>
      </w:r>
      <w:r w:rsidR="00A64A51">
        <w:rPr>
          <w:rFonts w:ascii="华文仿宋" w:eastAsia="华文仿宋" w:hAnsi="华文仿宋" w:hint="eastAsia"/>
          <w:sz w:val="28"/>
          <w:szCs w:val="28"/>
        </w:rPr>
        <w:t>。</w:t>
      </w:r>
      <w:r w:rsidR="00503C48">
        <w:rPr>
          <w:rFonts w:ascii="华文仿宋" w:eastAsia="华文仿宋" w:hAnsi="华文仿宋" w:hint="eastAsia"/>
          <w:sz w:val="28"/>
          <w:szCs w:val="28"/>
        </w:rPr>
        <w:t>在交流会上，许行长率先对北京分行的历史及现状进行了简要介绍，</w:t>
      </w:r>
      <w:r>
        <w:rPr>
          <w:rFonts w:ascii="华文仿宋" w:eastAsia="华文仿宋" w:hAnsi="华文仿宋" w:hint="eastAsia"/>
          <w:sz w:val="28"/>
          <w:szCs w:val="28"/>
        </w:rPr>
        <w:t>紧接着，风险管理部的郭笑春郭总对分行风险管理的“三位一体”机制，</w:t>
      </w:r>
      <w:r w:rsidR="00503C48">
        <w:rPr>
          <w:rFonts w:ascii="华文仿宋" w:eastAsia="华文仿宋" w:hAnsi="华文仿宋" w:hint="eastAsia"/>
          <w:sz w:val="28"/>
          <w:szCs w:val="28"/>
        </w:rPr>
        <w:t>批发、零</w:t>
      </w:r>
      <w:r w:rsidR="00503C48">
        <w:rPr>
          <w:rFonts w:ascii="华文仿宋" w:eastAsia="华文仿宋" w:hAnsi="华文仿宋" w:hint="eastAsia"/>
          <w:sz w:val="28"/>
          <w:szCs w:val="28"/>
        </w:rPr>
        <w:lastRenderedPageBreak/>
        <w:t>售、风险管理、支持保障等四条业务条线</w:t>
      </w:r>
      <w:r>
        <w:rPr>
          <w:rFonts w:ascii="华文仿宋" w:eastAsia="华文仿宋" w:hAnsi="华文仿宋" w:hint="eastAsia"/>
          <w:sz w:val="28"/>
          <w:szCs w:val="28"/>
        </w:rPr>
        <w:t>，良好的客户部门的重要性，以及中小企业应关注实际控制人的经营管理思路</w:t>
      </w:r>
      <w:r w:rsidR="00503C48">
        <w:rPr>
          <w:rFonts w:ascii="华文仿宋" w:eastAsia="华文仿宋" w:hAnsi="华文仿宋" w:hint="eastAsia"/>
          <w:sz w:val="28"/>
          <w:szCs w:val="28"/>
        </w:rPr>
        <w:t>做了详细而条理分明的讲解。继而，魏公村支行和分行信贷监控部的两位高层领导也分别对</w:t>
      </w:r>
      <w:r>
        <w:rPr>
          <w:rFonts w:ascii="华文仿宋" w:eastAsia="华文仿宋" w:hAnsi="华文仿宋" w:hint="eastAsia"/>
          <w:sz w:val="28"/>
          <w:szCs w:val="28"/>
        </w:rPr>
        <w:t>在现实中所</w:t>
      </w:r>
      <w:r w:rsidR="00466BB2">
        <w:rPr>
          <w:rFonts w:ascii="华文仿宋" w:eastAsia="华文仿宋" w:hAnsi="华文仿宋" w:hint="eastAsia"/>
          <w:sz w:val="28"/>
          <w:szCs w:val="28"/>
        </w:rPr>
        <w:t>涉及</w:t>
      </w:r>
      <w:r w:rsidR="00503C48">
        <w:rPr>
          <w:rFonts w:ascii="华文仿宋" w:eastAsia="华文仿宋" w:hAnsi="华文仿宋" w:hint="eastAsia"/>
          <w:sz w:val="28"/>
          <w:szCs w:val="28"/>
        </w:rPr>
        <w:t>的</w:t>
      </w:r>
      <w:r w:rsidR="00466BB2">
        <w:rPr>
          <w:rFonts w:ascii="华文仿宋" w:eastAsia="华文仿宋" w:hAnsi="华文仿宋" w:hint="eastAsia"/>
          <w:sz w:val="28"/>
          <w:szCs w:val="28"/>
        </w:rPr>
        <w:t>银行信贷</w:t>
      </w:r>
      <w:r w:rsidR="00503C48">
        <w:rPr>
          <w:rFonts w:ascii="华文仿宋" w:eastAsia="华文仿宋" w:hAnsi="华文仿宋" w:hint="eastAsia"/>
          <w:sz w:val="28"/>
          <w:szCs w:val="28"/>
        </w:rPr>
        <w:t>风险</w:t>
      </w:r>
      <w:r>
        <w:rPr>
          <w:rFonts w:ascii="华文仿宋" w:eastAsia="华文仿宋" w:hAnsi="华文仿宋" w:hint="eastAsia"/>
          <w:sz w:val="28"/>
          <w:szCs w:val="28"/>
        </w:rPr>
        <w:t>项目的审批、定价、不良贷款追收等三个阶段</w:t>
      </w:r>
      <w:r w:rsidR="00503C48">
        <w:rPr>
          <w:rFonts w:ascii="华文仿宋" w:eastAsia="华文仿宋" w:hAnsi="华文仿宋" w:hint="eastAsia"/>
          <w:sz w:val="28"/>
          <w:szCs w:val="28"/>
        </w:rPr>
        <w:t>以及他们的</w:t>
      </w:r>
      <w:r w:rsidR="00466BB2">
        <w:rPr>
          <w:rFonts w:ascii="华文仿宋" w:eastAsia="华文仿宋" w:hAnsi="华文仿宋" w:hint="eastAsia"/>
          <w:sz w:val="28"/>
          <w:szCs w:val="28"/>
        </w:rPr>
        <w:t>人性化</w:t>
      </w:r>
      <w:r w:rsidR="00503C48">
        <w:rPr>
          <w:rFonts w:ascii="华文仿宋" w:eastAsia="华文仿宋" w:hAnsi="华文仿宋" w:hint="eastAsia"/>
          <w:sz w:val="28"/>
          <w:szCs w:val="28"/>
        </w:rPr>
        <w:t>应对方式做了通俗而富有见地的解读。此外，</w:t>
      </w:r>
      <w:r>
        <w:rPr>
          <w:rFonts w:ascii="华文仿宋" w:eastAsia="华文仿宋" w:hAnsi="华文仿宋" w:hint="eastAsia"/>
          <w:sz w:val="28"/>
          <w:szCs w:val="28"/>
        </w:rPr>
        <w:t>现于渤海投行部任职的人大师兄苗杰与同学们分享了他在联想商务部、工行总行投行部、信托公司、九鼎投资及渤海银行投行部</w:t>
      </w:r>
      <w:r w:rsidR="00503C48">
        <w:rPr>
          <w:rFonts w:ascii="华文仿宋" w:eastAsia="华文仿宋" w:hAnsi="华文仿宋" w:hint="eastAsia"/>
          <w:sz w:val="28"/>
          <w:szCs w:val="28"/>
        </w:rPr>
        <w:t>的</w:t>
      </w:r>
      <w:r>
        <w:rPr>
          <w:rFonts w:ascii="华文仿宋" w:eastAsia="华文仿宋" w:hAnsi="华文仿宋" w:hint="eastAsia"/>
          <w:sz w:val="28"/>
          <w:szCs w:val="28"/>
        </w:rPr>
        <w:t>各阶段</w:t>
      </w:r>
      <w:r w:rsidR="00503C48">
        <w:rPr>
          <w:rFonts w:ascii="华文仿宋" w:eastAsia="华文仿宋" w:hAnsi="华文仿宋" w:hint="eastAsia"/>
          <w:sz w:val="28"/>
          <w:szCs w:val="28"/>
        </w:rPr>
        <w:t>职业经历及成长收获，同学们纷纷表示受益匪浅。</w:t>
      </w:r>
      <w:r w:rsidR="00A64A51" w:rsidRPr="00A64A51">
        <w:rPr>
          <w:rFonts w:ascii="华文仿宋" w:eastAsia="华文仿宋" w:hAnsi="华文仿宋" w:hint="eastAsia"/>
          <w:sz w:val="28"/>
          <w:szCs w:val="28"/>
        </w:rPr>
        <w:t>通过此次对渤海银行的走访，</w:t>
      </w:r>
      <w:r w:rsidR="00A64A51">
        <w:rPr>
          <w:rFonts w:ascii="华文仿宋" w:eastAsia="华文仿宋" w:hAnsi="华文仿宋" w:hint="eastAsia"/>
          <w:sz w:val="28"/>
          <w:szCs w:val="28"/>
        </w:rPr>
        <w:t>同学们</w:t>
      </w:r>
      <w:r w:rsidR="00A64A51" w:rsidRPr="00A64A51">
        <w:rPr>
          <w:rFonts w:ascii="华文仿宋" w:eastAsia="华文仿宋" w:hAnsi="华文仿宋" w:hint="eastAsia"/>
          <w:sz w:val="28"/>
          <w:szCs w:val="28"/>
        </w:rPr>
        <w:t>对于银行业务中的信用风险有了体系性的深刻认识。</w:t>
      </w:r>
    </w:p>
    <w:p w14:paraId="445096A9" w14:textId="77777777" w:rsidR="00503C48" w:rsidRDefault="00503C48" w:rsidP="00503C48">
      <w:pPr>
        <w:spacing w:beforeLines="50" w:before="156" w:afterLines="50" w:after="156"/>
        <w:jc w:val="left"/>
        <w:rPr>
          <w:rFonts w:ascii="华文仿宋" w:eastAsia="华文仿宋" w:hAnsi="华文仿宋"/>
          <w:sz w:val="28"/>
          <w:szCs w:val="28"/>
        </w:rPr>
      </w:pPr>
      <w:r>
        <w:rPr>
          <w:rFonts w:ascii="华文仿宋" w:eastAsia="华文仿宋" w:hAnsi="华文仿宋"/>
          <w:noProof/>
          <w:sz w:val="28"/>
          <w:szCs w:val="28"/>
        </w:rPr>
        <w:drawing>
          <wp:inline distT="0" distB="0" distL="0" distR="0" wp14:anchorId="139C22E7" wp14:editId="67F3B4FB">
            <wp:extent cx="5443264" cy="2876400"/>
            <wp:effectExtent l="0" t="0" r="5080" b="635"/>
            <wp:docPr id="2" name="图片 2" descr="C:\Users\ADMINI~1\AppData\Local\Temp\WeChat Files\767993180203058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679931802030588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3264" cy="2876400"/>
                    </a:xfrm>
                    <a:prstGeom prst="rect">
                      <a:avLst/>
                    </a:prstGeom>
                    <a:noFill/>
                    <a:ln>
                      <a:noFill/>
                    </a:ln>
                  </pic:spPr>
                </pic:pic>
              </a:graphicData>
            </a:graphic>
          </wp:inline>
        </w:drawing>
      </w:r>
    </w:p>
    <w:p w14:paraId="62B0B7AB" w14:textId="77777777" w:rsidR="00466BB2" w:rsidRPr="00466BB2" w:rsidRDefault="00466BB2" w:rsidP="00466BB2">
      <w:pPr>
        <w:ind w:firstLineChars="200" w:firstLine="560"/>
        <w:rPr>
          <w:rFonts w:ascii="华文仿宋" w:eastAsia="华文仿宋" w:hAnsi="华文仿宋"/>
          <w:sz w:val="28"/>
        </w:rPr>
      </w:pPr>
      <w:r>
        <w:rPr>
          <w:rFonts w:ascii="华文仿宋" w:eastAsia="华文仿宋" w:hAnsi="华文仿宋" w:hint="eastAsia"/>
          <w:sz w:val="28"/>
        </w:rPr>
        <w:t>除了参与渤海银行北京分行的座谈，当天下午</w:t>
      </w:r>
      <w:r w:rsidRPr="00466BB2">
        <w:rPr>
          <w:rFonts w:ascii="华文仿宋" w:eastAsia="华文仿宋" w:hAnsi="华文仿宋" w:hint="eastAsia"/>
          <w:sz w:val="28"/>
        </w:rPr>
        <w:t>同学在关老师的组织带领下</w:t>
      </w:r>
      <w:r>
        <w:rPr>
          <w:rFonts w:ascii="华文仿宋" w:eastAsia="华文仿宋" w:hAnsi="华文仿宋" w:hint="eastAsia"/>
          <w:sz w:val="28"/>
        </w:rPr>
        <w:t>又赶赴与渤海银行相距不远的</w:t>
      </w:r>
      <w:r w:rsidRPr="00466BB2">
        <w:rPr>
          <w:rFonts w:ascii="华文仿宋" w:eastAsia="华文仿宋" w:hAnsi="华文仿宋" w:hint="eastAsia"/>
          <w:sz w:val="28"/>
        </w:rPr>
        <w:t>西南证券</w:t>
      </w:r>
      <w:r>
        <w:rPr>
          <w:rFonts w:ascii="华文仿宋" w:eastAsia="华文仿宋" w:hAnsi="华文仿宋" w:hint="eastAsia"/>
          <w:sz w:val="28"/>
        </w:rPr>
        <w:t>进行参观考察</w:t>
      </w:r>
      <w:r w:rsidRPr="00466BB2">
        <w:rPr>
          <w:rFonts w:ascii="华文仿宋" w:eastAsia="华文仿宋" w:hAnsi="华文仿宋" w:hint="eastAsia"/>
          <w:sz w:val="28"/>
        </w:rPr>
        <w:t>。西南证券成立于1999年，注册资本23.23亿元，是唯一一家注册地在重庆的全国综合性证券公司，经营范围包括：证券经纪、证券承销保荐及</w:t>
      </w:r>
      <w:r w:rsidRPr="00466BB2">
        <w:rPr>
          <w:rFonts w:ascii="华文仿宋" w:eastAsia="华文仿宋" w:hAnsi="华文仿宋" w:hint="eastAsia"/>
          <w:sz w:val="28"/>
        </w:rPr>
        <w:lastRenderedPageBreak/>
        <w:t>财务顾问、证券自营、资产管理、融资融券、证券投资基金代销。</w:t>
      </w:r>
    </w:p>
    <w:p w14:paraId="30831900" w14:textId="77777777" w:rsidR="00466BB2" w:rsidRDefault="00466BB2" w:rsidP="00466BB2">
      <w:r w:rsidRPr="004E3002">
        <w:rPr>
          <w:noProof/>
        </w:rPr>
        <w:drawing>
          <wp:inline distT="0" distB="0" distL="0" distR="0" wp14:anchorId="0B7302D0" wp14:editId="563FA22E">
            <wp:extent cx="5562000" cy="3402089"/>
            <wp:effectExtent l="0" t="0" r="635" b="8255"/>
            <wp:docPr id="5" name="图片 5" descr="C:\Users\dell\AppData\Local\Temp\WeChat Files\4407725749012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4407725749012027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000" cy="3402089"/>
                    </a:xfrm>
                    <a:prstGeom prst="rect">
                      <a:avLst/>
                    </a:prstGeom>
                    <a:noFill/>
                    <a:ln>
                      <a:noFill/>
                    </a:ln>
                  </pic:spPr>
                </pic:pic>
              </a:graphicData>
            </a:graphic>
          </wp:inline>
        </w:drawing>
      </w:r>
    </w:p>
    <w:p w14:paraId="3062F4D6" w14:textId="77777777" w:rsidR="00466BB2" w:rsidRPr="00466BB2" w:rsidRDefault="00466BB2" w:rsidP="00466BB2">
      <w:pPr>
        <w:rPr>
          <w:rFonts w:ascii="华文仿宋" w:eastAsia="华文仿宋" w:hAnsi="华文仿宋"/>
          <w:sz w:val="28"/>
        </w:rPr>
      </w:pPr>
      <w:r>
        <w:rPr>
          <w:rFonts w:hint="eastAsia"/>
        </w:rPr>
        <w:t xml:space="preserve">     </w:t>
      </w:r>
      <w:r w:rsidRPr="00466BB2">
        <w:rPr>
          <w:rFonts w:ascii="华文仿宋" w:eastAsia="华文仿宋" w:hAnsi="华文仿宋" w:hint="eastAsia"/>
          <w:sz w:val="28"/>
        </w:rPr>
        <w:t>西南证券北京分公司总经理人大财金校友李阳师兄和副总王子文师兄接见了</w:t>
      </w:r>
      <w:r w:rsidR="0009451F">
        <w:rPr>
          <w:rFonts w:ascii="华文仿宋" w:eastAsia="华文仿宋" w:hAnsi="华文仿宋" w:hint="eastAsia"/>
          <w:sz w:val="28"/>
        </w:rPr>
        <w:t>师生一行并进行了座谈。首先由李阳师兄代表全体员工对大家的到来表示了热烈欢迎；其后</w:t>
      </w:r>
      <w:r w:rsidRPr="00466BB2">
        <w:rPr>
          <w:rFonts w:ascii="华文仿宋" w:eastAsia="华文仿宋" w:hAnsi="华文仿宋" w:hint="eastAsia"/>
          <w:sz w:val="28"/>
        </w:rPr>
        <w:t>李阳师兄介绍了当前国内投行的发展现状和投行工作的业务流程，他指出投行是一个非常辛苦但是</w:t>
      </w:r>
      <w:r w:rsidR="0009451F">
        <w:rPr>
          <w:rFonts w:ascii="华文仿宋" w:eastAsia="华文仿宋" w:hAnsi="华文仿宋" w:hint="eastAsia"/>
          <w:sz w:val="28"/>
        </w:rPr>
        <w:t>付出一定是和薪酬相</w:t>
      </w:r>
      <w:r w:rsidRPr="00466BB2">
        <w:rPr>
          <w:rFonts w:ascii="华文仿宋" w:eastAsia="华文仿宋" w:hAnsi="华文仿宋" w:hint="eastAsia"/>
          <w:sz w:val="28"/>
        </w:rPr>
        <w:t>匹配的行业，告诫同学们做好自己的职业规划，鼓励</w:t>
      </w:r>
      <w:r w:rsidR="0009451F">
        <w:rPr>
          <w:rFonts w:ascii="华文仿宋" w:eastAsia="华文仿宋" w:hAnsi="华文仿宋" w:hint="eastAsia"/>
          <w:sz w:val="28"/>
        </w:rPr>
        <w:t>同学们毕业以后可以来投行工作，感受投行工作氛围。李阳师兄殷切叮嘱</w:t>
      </w:r>
      <w:r w:rsidRPr="00466BB2">
        <w:rPr>
          <w:rFonts w:ascii="华文仿宋" w:eastAsia="华文仿宋" w:hAnsi="华文仿宋" w:hint="eastAsia"/>
          <w:sz w:val="28"/>
        </w:rPr>
        <w:t>同学们在学校加强专业学习，如果未来从事投行工作，一定要加强财务和法律知识的学习，找到自身从业的优势和亮点，通过学习来沉淀自己，也希望师弟师妹们，毕业以后</w:t>
      </w:r>
      <w:r w:rsidR="0009451F">
        <w:rPr>
          <w:rFonts w:ascii="华文仿宋" w:eastAsia="华文仿宋" w:hAnsi="华文仿宋" w:hint="eastAsia"/>
          <w:sz w:val="28"/>
        </w:rPr>
        <w:t>能有志于</w:t>
      </w:r>
      <w:r w:rsidRPr="00466BB2">
        <w:rPr>
          <w:rFonts w:ascii="华文仿宋" w:eastAsia="华文仿宋" w:hAnsi="华文仿宋" w:hint="eastAsia"/>
          <w:sz w:val="28"/>
        </w:rPr>
        <w:t>加入西南证券这个大家庭。</w:t>
      </w:r>
    </w:p>
    <w:p w14:paraId="5F57756E" w14:textId="77777777" w:rsidR="00466BB2" w:rsidRPr="00466BB2" w:rsidRDefault="00113900" w:rsidP="00466BB2">
      <w:pPr>
        <w:rPr>
          <w:rFonts w:ascii="华文仿宋" w:eastAsia="华文仿宋" w:hAnsi="华文仿宋"/>
          <w:sz w:val="28"/>
        </w:rPr>
      </w:pPr>
      <w:r>
        <w:rPr>
          <w:rFonts w:ascii="华文仿宋" w:eastAsia="华文仿宋" w:hAnsi="华文仿宋" w:hint="eastAsia"/>
          <w:sz w:val="28"/>
        </w:rPr>
        <w:t xml:space="preserve">    </w:t>
      </w:r>
      <w:r w:rsidR="00466BB2" w:rsidRPr="00466BB2">
        <w:rPr>
          <w:rFonts w:ascii="华文仿宋" w:eastAsia="华文仿宋" w:hAnsi="华文仿宋" w:hint="eastAsia"/>
          <w:sz w:val="28"/>
        </w:rPr>
        <w:t>之后，王子文师兄介绍了西南证券投行部目前的经营情况，以及在投行部工作所需要的能</w:t>
      </w:r>
      <w:r w:rsidR="00466BB2">
        <w:rPr>
          <w:rFonts w:ascii="华文仿宋" w:eastAsia="华文仿宋" w:hAnsi="华文仿宋" w:hint="eastAsia"/>
          <w:sz w:val="28"/>
        </w:rPr>
        <w:t>力——最重要的就是要懂得和别人打交道，</w:t>
      </w:r>
      <w:r w:rsidR="00466BB2">
        <w:rPr>
          <w:rFonts w:ascii="华文仿宋" w:eastAsia="华文仿宋" w:hAnsi="华文仿宋" w:hint="eastAsia"/>
          <w:sz w:val="28"/>
        </w:rPr>
        <w:lastRenderedPageBreak/>
        <w:t>积累生活阅历；随后师兄通过举例说明了</w:t>
      </w:r>
      <w:r w:rsidR="00466BB2" w:rsidRPr="00466BB2">
        <w:rPr>
          <w:rFonts w:ascii="华文仿宋" w:eastAsia="华文仿宋" w:hAnsi="华文仿宋" w:hint="eastAsia"/>
          <w:sz w:val="28"/>
        </w:rPr>
        <w:t>学好财务和法律知识，扎实自己的专业技能，以后</w:t>
      </w:r>
      <w:r w:rsidR="00466BB2">
        <w:rPr>
          <w:rFonts w:ascii="华文仿宋" w:eastAsia="华文仿宋" w:hAnsi="华文仿宋" w:hint="eastAsia"/>
          <w:sz w:val="28"/>
        </w:rPr>
        <w:t>在</w:t>
      </w:r>
      <w:r w:rsidR="00466BB2" w:rsidRPr="00466BB2">
        <w:rPr>
          <w:rFonts w:ascii="华文仿宋" w:eastAsia="华文仿宋" w:hAnsi="华文仿宋" w:hint="eastAsia"/>
          <w:sz w:val="28"/>
        </w:rPr>
        <w:t>职场上才能立于不败之地</w:t>
      </w:r>
      <w:r w:rsidR="00466BB2">
        <w:rPr>
          <w:rFonts w:ascii="华文仿宋" w:eastAsia="华文仿宋" w:hAnsi="华文仿宋" w:hint="eastAsia"/>
          <w:sz w:val="28"/>
        </w:rPr>
        <w:t>的道理</w:t>
      </w:r>
      <w:r w:rsidR="00466BB2" w:rsidRPr="00466BB2">
        <w:rPr>
          <w:rFonts w:ascii="华文仿宋" w:eastAsia="华文仿宋" w:hAnsi="华文仿宋" w:hint="eastAsia"/>
          <w:sz w:val="28"/>
        </w:rPr>
        <w:t>。最后，在场师生就心中所惑进行提问请教，两位师兄一一解答并不时延伸。同学们都表示通过此次企业课堂，</w:t>
      </w:r>
      <w:r w:rsidR="0009451F">
        <w:rPr>
          <w:rFonts w:ascii="华文仿宋" w:eastAsia="华文仿宋" w:hAnsi="华文仿宋" w:hint="eastAsia"/>
          <w:sz w:val="28"/>
        </w:rPr>
        <w:t>对证券行业及自身的职业规划有了更加深入的理解和思考。</w:t>
      </w:r>
    </w:p>
    <w:p w14:paraId="3940E5F0" w14:textId="77777777" w:rsidR="00466BB2" w:rsidRDefault="00466BB2" w:rsidP="00466BB2">
      <w:r w:rsidRPr="004E3002">
        <w:rPr>
          <w:noProof/>
        </w:rPr>
        <w:drawing>
          <wp:inline distT="0" distB="0" distL="0" distR="0" wp14:anchorId="623D9686" wp14:editId="6FC48E62">
            <wp:extent cx="5562000" cy="3117593"/>
            <wp:effectExtent l="0" t="0" r="635" b="6985"/>
            <wp:docPr id="6" name="图片 6" descr="C:\Users\dell\AppData\Local\Temp\WeChat Files\87326162672052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8732616267205274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000" cy="3117593"/>
                    </a:xfrm>
                    <a:prstGeom prst="rect">
                      <a:avLst/>
                    </a:prstGeom>
                    <a:noFill/>
                    <a:ln>
                      <a:noFill/>
                    </a:ln>
                  </pic:spPr>
                </pic:pic>
              </a:graphicData>
            </a:graphic>
          </wp:inline>
        </w:drawing>
      </w:r>
    </w:p>
    <w:p w14:paraId="09C1EE06" w14:textId="77777777" w:rsidR="00466BB2" w:rsidRPr="004E3002" w:rsidRDefault="00466BB2" w:rsidP="00466BB2">
      <w:r>
        <w:rPr>
          <w:rFonts w:hint="eastAsia"/>
        </w:rPr>
        <w:t xml:space="preserve">    </w:t>
      </w:r>
    </w:p>
    <w:p w14:paraId="6FD51ABE" w14:textId="77777777" w:rsidR="00630CED" w:rsidRDefault="00A64A51" w:rsidP="00A64A51">
      <w:pPr>
        <w:ind w:firstLineChars="200" w:firstLine="560"/>
        <w:rPr>
          <w:rFonts w:ascii="华文仿宋" w:eastAsia="华文仿宋" w:hAnsi="华文仿宋"/>
          <w:kern w:val="0"/>
          <w:sz w:val="28"/>
          <w:szCs w:val="28"/>
        </w:rPr>
      </w:pPr>
      <w:r>
        <w:rPr>
          <w:rFonts w:ascii="华文仿宋" w:eastAsia="华文仿宋" w:hAnsi="华文仿宋" w:hint="eastAsia"/>
          <w:kern w:val="0"/>
          <w:sz w:val="28"/>
          <w:szCs w:val="28"/>
        </w:rPr>
        <w:t>作为充实的调研之行的收尾，师生一行来到了在PPP领域久负盛名的大岳咨询，并受到金永祥总经理及公司高管的热情接待。大岳咨询公司主要从事PPP咨询及基础设施的投融资咨询等相关业务。公司以</w:t>
      </w:r>
      <w:r w:rsidR="00787E06">
        <w:rPr>
          <w:rFonts w:ascii="华文仿宋" w:eastAsia="华文仿宋" w:hAnsi="华文仿宋" w:hint="eastAsia"/>
          <w:kern w:val="0"/>
          <w:sz w:val="28"/>
          <w:szCs w:val="28"/>
        </w:rPr>
        <w:t>“</w:t>
      </w:r>
      <w:r>
        <w:rPr>
          <w:rFonts w:ascii="华文仿宋" w:eastAsia="华文仿宋" w:hAnsi="华文仿宋" w:hint="eastAsia"/>
          <w:kern w:val="0"/>
          <w:sz w:val="28"/>
          <w:szCs w:val="28"/>
        </w:rPr>
        <w:t>提高城市建设与管理效率、影响中国经济与社会发展</w:t>
      </w:r>
      <w:r w:rsidR="00787E06">
        <w:rPr>
          <w:rFonts w:ascii="华文仿宋" w:eastAsia="华文仿宋" w:hAnsi="华文仿宋" w:hint="eastAsia"/>
          <w:kern w:val="0"/>
          <w:sz w:val="28"/>
          <w:szCs w:val="28"/>
        </w:rPr>
        <w:t>”</w:t>
      </w:r>
      <w:r>
        <w:rPr>
          <w:rFonts w:ascii="华文仿宋" w:eastAsia="华文仿宋" w:hAnsi="华文仿宋" w:hint="eastAsia"/>
          <w:kern w:val="0"/>
          <w:sz w:val="28"/>
          <w:szCs w:val="28"/>
        </w:rPr>
        <w:t>为使命，立志成为世界知名的中国智库。大岳咨询完成的多个项目对整个行业和社会产生了深远影响，服务受到了客户的广泛好评，是国内公认的具有领导地位的咨询研究机构。首先，师生共同观看了生动的</w:t>
      </w:r>
      <w:r w:rsidR="000564FE">
        <w:rPr>
          <w:rFonts w:ascii="华文仿宋" w:eastAsia="华文仿宋" w:hAnsi="华文仿宋" w:hint="eastAsia"/>
          <w:kern w:val="0"/>
          <w:sz w:val="28"/>
          <w:szCs w:val="28"/>
        </w:rPr>
        <w:t>公司介绍视频，视频对于大岳咨询二十年来走过的风雨之路、公司上下</w:t>
      </w:r>
      <w:r>
        <w:rPr>
          <w:rFonts w:ascii="华文仿宋" w:eastAsia="华文仿宋" w:hAnsi="华文仿宋" w:hint="eastAsia"/>
          <w:kern w:val="0"/>
          <w:sz w:val="28"/>
          <w:szCs w:val="28"/>
        </w:rPr>
        <w:t>团结一心共同奋斗、在PPP</w:t>
      </w:r>
      <w:r w:rsidR="000564FE">
        <w:rPr>
          <w:rFonts w:ascii="华文仿宋" w:eastAsia="华文仿宋" w:hAnsi="华文仿宋" w:hint="eastAsia"/>
          <w:kern w:val="0"/>
          <w:sz w:val="28"/>
          <w:szCs w:val="28"/>
        </w:rPr>
        <w:t>领域</w:t>
      </w:r>
      <w:r>
        <w:rPr>
          <w:rFonts w:ascii="华文仿宋" w:eastAsia="华文仿宋" w:hAnsi="华文仿宋" w:hint="eastAsia"/>
          <w:kern w:val="0"/>
          <w:sz w:val="28"/>
          <w:szCs w:val="28"/>
        </w:rPr>
        <w:t>深耕细</w:t>
      </w:r>
      <w:r w:rsidR="000564FE">
        <w:rPr>
          <w:rFonts w:ascii="华文仿宋" w:eastAsia="华文仿宋" w:hAnsi="华文仿宋" w:hint="eastAsia"/>
          <w:kern w:val="0"/>
          <w:sz w:val="28"/>
          <w:szCs w:val="28"/>
        </w:rPr>
        <w:t>作乃至</w:t>
      </w:r>
      <w:r>
        <w:rPr>
          <w:rFonts w:ascii="华文仿宋" w:eastAsia="华文仿宋" w:hAnsi="华文仿宋" w:hint="eastAsia"/>
          <w:kern w:val="0"/>
          <w:sz w:val="28"/>
          <w:szCs w:val="28"/>
        </w:rPr>
        <w:t>果实飘香万里等公司</w:t>
      </w:r>
      <w:r>
        <w:rPr>
          <w:rFonts w:ascii="华文仿宋" w:eastAsia="华文仿宋" w:hAnsi="华文仿宋" w:hint="eastAsia"/>
          <w:kern w:val="0"/>
          <w:sz w:val="28"/>
          <w:szCs w:val="28"/>
        </w:rPr>
        <w:lastRenderedPageBreak/>
        <w:t>各方面的情况作了详实的介绍。接着，金总经理为同学们细致形象地讲解了PPP的概念及其对于缓解政府财政压力与债务负担、为社会资本提供优质投资标的资产、提高社会建设与</w:t>
      </w:r>
      <w:r w:rsidR="000564FE">
        <w:rPr>
          <w:rFonts w:ascii="华文仿宋" w:eastAsia="华文仿宋" w:hAnsi="华文仿宋" w:hint="eastAsia"/>
          <w:kern w:val="0"/>
          <w:sz w:val="28"/>
          <w:szCs w:val="28"/>
        </w:rPr>
        <w:t>资金使用效率、促进市场化改革深入发展等方面的</w:t>
      </w:r>
      <w:r w:rsidR="00113900">
        <w:rPr>
          <w:rFonts w:ascii="华文仿宋" w:eastAsia="华文仿宋" w:hAnsi="华文仿宋" w:hint="eastAsia"/>
          <w:kern w:val="0"/>
          <w:sz w:val="28"/>
          <w:szCs w:val="28"/>
        </w:rPr>
        <w:t>重要</w:t>
      </w:r>
      <w:r w:rsidR="000564FE">
        <w:rPr>
          <w:rFonts w:ascii="华文仿宋" w:eastAsia="华文仿宋" w:hAnsi="华文仿宋" w:hint="eastAsia"/>
          <w:kern w:val="0"/>
          <w:sz w:val="28"/>
          <w:szCs w:val="28"/>
        </w:rPr>
        <w:t>作用。最后，金总</w:t>
      </w:r>
      <w:r>
        <w:rPr>
          <w:rFonts w:ascii="华文仿宋" w:eastAsia="华文仿宋" w:hAnsi="华文仿宋" w:hint="eastAsia"/>
          <w:kern w:val="0"/>
          <w:sz w:val="28"/>
          <w:szCs w:val="28"/>
        </w:rPr>
        <w:t>耐心解答了同学们提出的关于PPP资产证券化、PPP过程中的信用风险及可能的解决思路等问题。通过此次对大岳咨询的实地调研，同学们对于PPP这一之前相对接触较少的</w:t>
      </w:r>
      <w:r w:rsidR="00630CED">
        <w:rPr>
          <w:rFonts w:ascii="华文仿宋" w:eastAsia="华文仿宋" w:hAnsi="华文仿宋" w:hint="eastAsia"/>
          <w:kern w:val="0"/>
          <w:sz w:val="28"/>
          <w:szCs w:val="28"/>
        </w:rPr>
        <w:t>领域有了更加深入的了解，也对咨询公司及业务方面有了更直观的感受。</w:t>
      </w:r>
    </w:p>
    <w:p w14:paraId="5D6FDE90" w14:textId="77777777" w:rsidR="00A64A51" w:rsidRDefault="00630CED" w:rsidP="00A64A51">
      <w:pPr>
        <w:ind w:firstLineChars="200" w:firstLine="560"/>
        <w:rPr>
          <w:rFonts w:ascii="华文仿宋" w:eastAsia="华文仿宋" w:hAnsi="华文仿宋"/>
          <w:kern w:val="0"/>
          <w:sz w:val="28"/>
          <w:szCs w:val="28"/>
        </w:rPr>
      </w:pPr>
      <w:r w:rsidRPr="00101CF5">
        <w:rPr>
          <w:rFonts w:ascii="华文仿宋" w:eastAsia="华文仿宋" w:hAnsi="华文仿宋" w:cs="宋体"/>
          <w:kern w:val="0"/>
          <w:sz w:val="28"/>
          <w:szCs w:val="28"/>
        </w:rPr>
        <w:t>关伟教授认为，信用管理专业是一个经济学和管理学高度交叉的学科，</w:t>
      </w:r>
      <w:r w:rsidRPr="00630CED">
        <w:rPr>
          <w:rFonts w:ascii="华文仿宋" w:eastAsia="华文仿宋" w:hAnsi="华文仿宋" w:cs="宋体"/>
          <w:kern w:val="0"/>
          <w:sz w:val="28"/>
          <w:szCs w:val="28"/>
        </w:rPr>
        <w:t>课堂教学与实践教学充分结合应该是这一学科教学要点</w:t>
      </w:r>
      <w:r w:rsidR="00EF24FE">
        <w:rPr>
          <w:rFonts w:ascii="华文仿宋" w:eastAsia="华文仿宋" w:hAnsi="华文仿宋" w:cs="宋体" w:hint="eastAsia"/>
          <w:kern w:val="0"/>
          <w:sz w:val="28"/>
          <w:szCs w:val="28"/>
        </w:rPr>
        <w:t>。在本次调研中，师生共同走访的金融机构中包含了印钞厂、银行、证券公司、咨询公司等四种形态，不仅</w:t>
      </w:r>
      <w:r w:rsidR="0026281D" w:rsidRPr="0026281D">
        <w:rPr>
          <w:rFonts w:ascii="华文仿宋" w:eastAsia="华文仿宋" w:hAnsi="华文仿宋" w:cs="宋体" w:hint="eastAsia"/>
          <w:kern w:val="0"/>
          <w:sz w:val="28"/>
          <w:szCs w:val="28"/>
        </w:rPr>
        <w:t>使同学们能够做到理论联系实际</w:t>
      </w:r>
      <w:r w:rsidR="00EF24FE">
        <w:rPr>
          <w:rFonts w:ascii="华文仿宋" w:eastAsia="华文仿宋" w:hAnsi="华文仿宋" w:hint="eastAsia"/>
          <w:kern w:val="0"/>
          <w:sz w:val="28"/>
          <w:szCs w:val="28"/>
        </w:rPr>
        <w:t>，而且</w:t>
      </w:r>
      <w:r w:rsidR="0026281D" w:rsidRPr="0026281D">
        <w:rPr>
          <w:rFonts w:ascii="华文仿宋" w:eastAsia="华文仿宋" w:hAnsi="华文仿宋" w:hint="eastAsia"/>
          <w:kern w:val="0"/>
          <w:sz w:val="28"/>
          <w:szCs w:val="28"/>
        </w:rPr>
        <w:t>促使同学们从更加新颖和独特的视角来理解信用风险及其管理</w:t>
      </w:r>
      <w:r w:rsidR="0026281D">
        <w:rPr>
          <w:rFonts w:ascii="华文仿宋" w:eastAsia="华文仿宋" w:hAnsi="华文仿宋" w:hint="eastAsia"/>
          <w:kern w:val="0"/>
          <w:sz w:val="28"/>
          <w:szCs w:val="28"/>
        </w:rPr>
        <w:t>，为将来</w:t>
      </w:r>
      <w:r w:rsidR="00EF24FE">
        <w:rPr>
          <w:rFonts w:ascii="华文仿宋" w:eastAsia="华文仿宋" w:hAnsi="华文仿宋" w:hint="eastAsia"/>
          <w:kern w:val="0"/>
          <w:sz w:val="28"/>
          <w:szCs w:val="28"/>
        </w:rPr>
        <w:t>在信用领域开辟出更加广阔的职业发展空间</w:t>
      </w:r>
      <w:r w:rsidR="0026281D">
        <w:rPr>
          <w:rFonts w:ascii="华文仿宋" w:eastAsia="华文仿宋" w:hAnsi="华文仿宋" w:hint="eastAsia"/>
          <w:kern w:val="0"/>
          <w:sz w:val="28"/>
          <w:szCs w:val="28"/>
        </w:rPr>
        <w:t>奠定了坚实基础</w:t>
      </w:r>
      <w:r w:rsidR="00EF24FE">
        <w:rPr>
          <w:rFonts w:ascii="华文仿宋" w:eastAsia="华文仿宋" w:hAnsi="华文仿宋" w:hint="eastAsia"/>
          <w:kern w:val="0"/>
          <w:sz w:val="28"/>
          <w:szCs w:val="28"/>
        </w:rPr>
        <w:t>。</w:t>
      </w:r>
    </w:p>
    <w:p w14:paraId="27BA17C0" w14:textId="77777777" w:rsidR="00EF24FE" w:rsidRDefault="00EF24FE" w:rsidP="00A64A51">
      <w:pPr>
        <w:ind w:firstLineChars="200" w:firstLine="560"/>
        <w:rPr>
          <w:rFonts w:ascii="华文仿宋" w:eastAsia="华文仿宋" w:hAnsi="华文仿宋"/>
          <w:kern w:val="0"/>
          <w:sz w:val="28"/>
          <w:szCs w:val="28"/>
        </w:rPr>
      </w:pPr>
      <w:r>
        <w:rPr>
          <w:rFonts w:ascii="华文仿宋" w:eastAsia="华文仿宋" w:hAnsi="华文仿宋" w:hint="eastAsia"/>
          <w:kern w:val="0"/>
          <w:sz w:val="28"/>
          <w:szCs w:val="28"/>
        </w:rPr>
        <w:t xml:space="preserve">                     （刘济玮 齐恬恬 于海涛 王玉琳 供稿）</w:t>
      </w:r>
    </w:p>
    <w:p w14:paraId="292DE7A2" w14:textId="77777777" w:rsidR="00503C48" w:rsidRPr="00833102" w:rsidRDefault="00503C48" w:rsidP="00833102">
      <w:pPr>
        <w:spacing w:line="360" w:lineRule="auto"/>
        <w:rPr>
          <w:rFonts w:ascii="宋体" w:eastAsia="宋体" w:hAnsi="宋体"/>
          <w:sz w:val="24"/>
          <w:szCs w:val="24"/>
        </w:rPr>
      </w:pPr>
    </w:p>
    <w:sectPr w:rsidR="00503C48" w:rsidRPr="0083310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E2895" w14:textId="77777777" w:rsidR="00D8622B" w:rsidRDefault="00D8622B" w:rsidP="000C3588">
      <w:r>
        <w:separator/>
      </w:r>
    </w:p>
  </w:endnote>
  <w:endnote w:type="continuationSeparator" w:id="0">
    <w:p w14:paraId="64FE5D69" w14:textId="77777777" w:rsidR="00D8622B" w:rsidRDefault="00D8622B" w:rsidP="000C3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华文仿宋">
    <w:charset w:val="86"/>
    <w:family w:val="auto"/>
    <w:pitch w:val="variable"/>
    <w:sig w:usb0="00000287" w:usb1="080F0000" w:usb2="00000010" w:usb3="00000000" w:csb0="0004009F" w:csb1="00000000"/>
  </w:font>
  <w:font w:name="MS Mincho">
    <w:panose1 w:val="02020609040205080304"/>
    <w:charset w:val="80"/>
    <w:family w:val="auto"/>
    <w:pitch w:val="variable"/>
    <w:sig w:usb0="E00002FF" w:usb1="6AC7FDFB" w:usb2="08000012" w:usb3="00000000" w:csb0="0002009F" w:csb1="00000000"/>
  </w:font>
  <w:font w:name="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8E39E" w14:textId="77777777" w:rsidR="00D8622B" w:rsidRDefault="00D8622B" w:rsidP="000C3588">
      <w:r>
        <w:separator/>
      </w:r>
    </w:p>
  </w:footnote>
  <w:footnote w:type="continuationSeparator" w:id="0">
    <w:p w14:paraId="01D9B30B" w14:textId="77777777" w:rsidR="00D8622B" w:rsidRDefault="00D8622B" w:rsidP="000C35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09"/>
    <w:rsid w:val="00000243"/>
    <w:rsid w:val="000013E8"/>
    <w:rsid w:val="00001BB8"/>
    <w:rsid w:val="00003F1D"/>
    <w:rsid w:val="00006003"/>
    <w:rsid w:val="00011E0E"/>
    <w:rsid w:val="00014676"/>
    <w:rsid w:val="000277B0"/>
    <w:rsid w:val="00037B36"/>
    <w:rsid w:val="000414B1"/>
    <w:rsid w:val="00046ADB"/>
    <w:rsid w:val="00047F10"/>
    <w:rsid w:val="00050DD0"/>
    <w:rsid w:val="00052A2C"/>
    <w:rsid w:val="00052D45"/>
    <w:rsid w:val="000564FE"/>
    <w:rsid w:val="00064AEE"/>
    <w:rsid w:val="00066A1F"/>
    <w:rsid w:val="0006784F"/>
    <w:rsid w:val="00067BF5"/>
    <w:rsid w:val="000748D5"/>
    <w:rsid w:val="00080096"/>
    <w:rsid w:val="000838FB"/>
    <w:rsid w:val="000901B2"/>
    <w:rsid w:val="000902C7"/>
    <w:rsid w:val="0009451F"/>
    <w:rsid w:val="000A1B09"/>
    <w:rsid w:val="000A4660"/>
    <w:rsid w:val="000B27E9"/>
    <w:rsid w:val="000B5908"/>
    <w:rsid w:val="000C15A6"/>
    <w:rsid w:val="000C2F10"/>
    <w:rsid w:val="000C3588"/>
    <w:rsid w:val="000C5DA6"/>
    <w:rsid w:val="000D0934"/>
    <w:rsid w:val="000D0AFE"/>
    <w:rsid w:val="000D3139"/>
    <w:rsid w:val="000D374F"/>
    <w:rsid w:val="000D483D"/>
    <w:rsid w:val="000E02AA"/>
    <w:rsid w:val="000E7365"/>
    <w:rsid w:val="001013FF"/>
    <w:rsid w:val="00103DFF"/>
    <w:rsid w:val="00104002"/>
    <w:rsid w:val="001132C6"/>
    <w:rsid w:val="00113900"/>
    <w:rsid w:val="00114029"/>
    <w:rsid w:val="00123308"/>
    <w:rsid w:val="00126BD2"/>
    <w:rsid w:val="00134037"/>
    <w:rsid w:val="00140974"/>
    <w:rsid w:val="00140C8B"/>
    <w:rsid w:val="001412E4"/>
    <w:rsid w:val="00144640"/>
    <w:rsid w:val="00144F95"/>
    <w:rsid w:val="0014770A"/>
    <w:rsid w:val="00151C60"/>
    <w:rsid w:val="001529F4"/>
    <w:rsid w:val="00163AE6"/>
    <w:rsid w:val="00164BA4"/>
    <w:rsid w:val="00166027"/>
    <w:rsid w:val="001663B0"/>
    <w:rsid w:val="00172045"/>
    <w:rsid w:val="00173BE6"/>
    <w:rsid w:val="00175E4B"/>
    <w:rsid w:val="001779F7"/>
    <w:rsid w:val="001819ED"/>
    <w:rsid w:val="00181C8A"/>
    <w:rsid w:val="00184276"/>
    <w:rsid w:val="00186B88"/>
    <w:rsid w:val="001874D8"/>
    <w:rsid w:val="0019447B"/>
    <w:rsid w:val="0019545E"/>
    <w:rsid w:val="001A1331"/>
    <w:rsid w:val="001A4ED5"/>
    <w:rsid w:val="001B2A5A"/>
    <w:rsid w:val="001B6CA0"/>
    <w:rsid w:val="001C0771"/>
    <w:rsid w:val="001C4348"/>
    <w:rsid w:val="001D6BED"/>
    <w:rsid w:val="001D7028"/>
    <w:rsid w:val="001E3D20"/>
    <w:rsid w:val="001E7655"/>
    <w:rsid w:val="001E7E20"/>
    <w:rsid w:val="001F0956"/>
    <w:rsid w:val="001F501F"/>
    <w:rsid w:val="002017BD"/>
    <w:rsid w:val="00201FF6"/>
    <w:rsid w:val="00216194"/>
    <w:rsid w:val="002270B3"/>
    <w:rsid w:val="002334BA"/>
    <w:rsid w:val="00240D97"/>
    <w:rsid w:val="00242BF0"/>
    <w:rsid w:val="00246527"/>
    <w:rsid w:val="0025168E"/>
    <w:rsid w:val="00254197"/>
    <w:rsid w:val="00260E61"/>
    <w:rsid w:val="0026281D"/>
    <w:rsid w:val="00271CD2"/>
    <w:rsid w:val="00276216"/>
    <w:rsid w:val="00280CA1"/>
    <w:rsid w:val="00284CBC"/>
    <w:rsid w:val="00287677"/>
    <w:rsid w:val="002900DF"/>
    <w:rsid w:val="002907EF"/>
    <w:rsid w:val="002A0CF3"/>
    <w:rsid w:val="002A104E"/>
    <w:rsid w:val="002A25AD"/>
    <w:rsid w:val="002B193A"/>
    <w:rsid w:val="002B6EBB"/>
    <w:rsid w:val="002C0C63"/>
    <w:rsid w:val="002C3B44"/>
    <w:rsid w:val="002C5783"/>
    <w:rsid w:val="002C6309"/>
    <w:rsid w:val="002C734B"/>
    <w:rsid w:val="002C7AA8"/>
    <w:rsid w:val="002D5E0F"/>
    <w:rsid w:val="002D5F28"/>
    <w:rsid w:val="002E2608"/>
    <w:rsid w:val="002E4EC0"/>
    <w:rsid w:val="002F3912"/>
    <w:rsid w:val="002F67A0"/>
    <w:rsid w:val="002F67E5"/>
    <w:rsid w:val="00303BF0"/>
    <w:rsid w:val="00303D55"/>
    <w:rsid w:val="00303FCA"/>
    <w:rsid w:val="003048B1"/>
    <w:rsid w:val="003077ED"/>
    <w:rsid w:val="0030794A"/>
    <w:rsid w:val="00310E66"/>
    <w:rsid w:val="003121C3"/>
    <w:rsid w:val="00313024"/>
    <w:rsid w:val="003135B5"/>
    <w:rsid w:val="00315E91"/>
    <w:rsid w:val="00332AE6"/>
    <w:rsid w:val="003400CB"/>
    <w:rsid w:val="00346326"/>
    <w:rsid w:val="00347EBB"/>
    <w:rsid w:val="00350913"/>
    <w:rsid w:val="003534C9"/>
    <w:rsid w:val="00354106"/>
    <w:rsid w:val="003549CA"/>
    <w:rsid w:val="00354B38"/>
    <w:rsid w:val="0035626F"/>
    <w:rsid w:val="00360897"/>
    <w:rsid w:val="00373D7C"/>
    <w:rsid w:val="00387AD2"/>
    <w:rsid w:val="0039107B"/>
    <w:rsid w:val="0039326D"/>
    <w:rsid w:val="00393BDD"/>
    <w:rsid w:val="003A0EB6"/>
    <w:rsid w:val="003A4C3C"/>
    <w:rsid w:val="003A7E75"/>
    <w:rsid w:val="003B040E"/>
    <w:rsid w:val="003B69CB"/>
    <w:rsid w:val="003B73CA"/>
    <w:rsid w:val="003C0DB0"/>
    <w:rsid w:val="003C147D"/>
    <w:rsid w:val="003C3FE8"/>
    <w:rsid w:val="003C5CC7"/>
    <w:rsid w:val="003C5F7E"/>
    <w:rsid w:val="003D079C"/>
    <w:rsid w:val="003D422A"/>
    <w:rsid w:val="003E0F6F"/>
    <w:rsid w:val="003E430F"/>
    <w:rsid w:val="003E766A"/>
    <w:rsid w:val="003E7BAF"/>
    <w:rsid w:val="003F292E"/>
    <w:rsid w:val="003F40E9"/>
    <w:rsid w:val="0040241A"/>
    <w:rsid w:val="004047EB"/>
    <w:rsid w:val="00404EB2"/>
    <w:rsid w:val="00406572"/>
    <w:rsid w:val="004074B8"/>
    <w:rsid w:val="00411B20"/>
    <w:rsid w:val="00412E40"/>
    <w:rsid w:val="00413CBA"/>
    <w:rsid w:val="00416F76"/>
    <w:rsid w:val="00420603"/>
    <w:rsid w:val="004249FF"/>
    <w:rsid w:val="004274F3"/>
    <w:rsid w:val="00427869"/>
    <w:rsid w:val="004341EC"/>
    <w:rsid w:val="00443ABA"/>
    <w:rsid w:val="004476B2"/>
    <w:rsid w:val="00451D67"/>
    <w:rsid w:val="004637FE"/>
    <w:rsid w:val="00464B20"/>
    <w:rsid w:val="0046617F"/>
    <w:rsid w:val="00466A19"/>
    <w:rsid w:val="00466BB2"/>
    <w:rsid w:val="00466BF2"/>
    <w:rsid w:val="00467B9A"/>
    <w:rsid w:val="00475BCF"/>
    <w:rsid w:val="004773DF"/>
    <w:rsid w:val="00477970"/>
    <w:rsid w:val="00480430"/>
    <w:rsid w:val="004941BB"/>
    <w:rsid w:val="00496F25"/>
    <w:rsid w:val="004A0024"/>
    <w:rsid w:val="004B0105"/>
    <w:rsid w:val="004B01BD"/>
    <w:rsid w:val="004B12EB"/>
    <w:rsid w:val="004B16B6"/>
    <w:rsid w:val="004B59AF"/>
    <w:rsid w:val="004C50AE"/>
    <w:rsid w:val="004C53EC"/>
    <w:rsid w:val="004C6462"/>
    <w:rsid w:val="004D0611"/>
    <w:rsid w:val="004D0795"/>
    <w:rsid w:val="004D212D"/>
    <w:rsid w:val="004D33D0"/>
    <w:rsid w:val="004D5E29"/>
    <w:rsid w:val="004E60EA"/>
    <w:rsid w:val="004E6CF8"/>
    <w:rsid w:val="004F229E"/>
    <w:rsid w:val="004F3E00"/>
    <w:rsid w:val="004F3FB3"/>
    <w:rsid w:val="004F5A49"/>
    <w:rsid w:val="004F6FD7"/>
    <w:rsid w:val="00503C48"/>
    <w:rsid w:val="00506679"/>
    <w:rsid w:val="00512E2A"/>
    <w:rsid w:val="0051502C"/>
    <w:rsid w:val="0052032D"/>
    <w:rsid w:val="0052194A"/>
    <w:rsid w:val="00527A5C"/>
    <w:rsid w:val="0053063A"/>
    <w:rsid w:val="00536916"/>
    <w:rsid w:val="00544CDD"/>
    <w:rsid w:val="0055374C"/>
    <w:rsid w:val="00556008"/>
    <w:rsid w:val="00556404"/>
    <w:rsid w:val="005715C2"/>
    <w:rsid w:val="00596D7E"/>
    <w:rsid w:val="00597357"/>
    <w:rsid w:val="005A1AE0"/>
    <w:rsid w:val="005A5322"/>
    <w:rsid w:val="005A6491"/>
    <w:rsid w:val="005B26D2"/>
    <w:rsid w:val="005B4E62"/>
    <w:rsid w:val="005C0EDF"/>
    <w:rsid w:val="005C1149"/>
    <w:rsid w:val="005C1E96"/>
    <w:rsid w:val="005C7803"/>
    <w:rsid w:val="005D11F2"/>
    <w:rsid w:val="005D3DC1"/>
    <w:rsid w:val="005E0800"/>
    <w:rsid w:val="005E32FE"/>
    <w:rsid w:val="005E332B"/>
    <w:rsid w:val="005F1944"/>
    <w:rsid w:val="005F2F4A"/>
    <w:rsid w:val="00601724"/>
    <w:rsid w:val="00612B7E"/>
    <w:rsid w:val="006229E4"/>
    <w:rsid w:val="00624579"/>
    <w:rsid w:val="006252D5"/>
    <w:rsid w:val="00625AFC"/>
    <w:rsid w:val="00630CED"/>
    <w:rsid w:val="006341FF"/>
    <w:rsid w:val="0064148B"/>
    <w:rsid w:val="0064646A"/>
    <w:rsid w:val="006515C6"/>
    <w:rsid w:val="00651F06"/>
    <w:rsid w:val="00652CAC"/>
    <w:rsid w:val="00657395"/>
    <w:rsid w:val="00663F03"/>
    <w:rsid w:val="006655C8"/>
    <w:rsid w:val="00666DE2"/>
    <w:rsid w:val="00666DFE"/>
    <w:rsid w:val="006678C3"/>
    <w:rsid w:val="00670888"/>
    <w:rsid w:val="00676E2B"/>
    <w:rsid w:val="00680B58"/>
    <w:rsid w:val="006861F2"/>
    <w:rsid w:val="006937AD"/>
    <w:rsid w:val="00694F68"/>
    <w:rsid w:val="00695C4C"/>
    <w:rsid w:val="00697DC6"/>
    <w:rsid w:val="006A3679"/>
    <w:rsid w:val="006B410F"/>
    <w:rsid w:val="006B6C82"/>
    <w:rsid w:val="006C516D"/>
    <w:rsid w:val="006C6A3A"/>
    <w:rsid w:val="006C746A"/>
    <w:rsid w:val="006D2FD5"/>
    <w:rsid w:val="006E3146"/>
    <w:rsid w:val="006E7B26"/>
    <w:rsid w:val="006F06F3"/>
    <w:rsid w:val="006F16A3"/>
    <w:rsid w:val="006F43E0"/>
    <w:rsid w:val="006F4719"/>
    <w:rsid w:val="00701B0B"/>
    <w:rsid w:val="00707CE1"/>
    <w:rsid w:val="00713BF0"/>
    <w:rsid w:val="007177BF"/>
    <w:rsid w:val="00722A12"/>
    <w:rsid w:val="00724AA5"/>
    <w:rsid w:val="00724C63"/>
    <w:rsid w:val="00725E3C"/>
    <w:rsid w:val="00736452"/>
    <w:rsid w:val="00742ACF"/>
    <w:rsid w:val="007440E4"/>
    <w:rsid w:val="00744FF2"/>
    <w:rsid w:val="00747A50"/>
    <w:rsid w:val="00747D36"/>
    <w:rsid w:val="00751E27"/>
    <w:rsid w:val="007557EB"/>
    <w:rsid w:val="007622B7"/>
    <w:rsid w:val="0076246C"/>
    <w:rsid w:val="0077371D"/>
    <w:rsid w:val="007857E0"/>
    <w:rsid w:val="00785D65"/>
    <w:rsid w:val="007871C9"/>
    <w:rsid w:val="00787E06"/>
    <w:rsid w:val="00792134"/>
    <w:rsid w:val="00792BFF"/>
    <w:rsid w:val="007A2D8A"/>
    <w:rsid w:val="007B0523"/>
    <w:rsid w:val="007B1CE2"/>
    <w:rsid w:val="007B50B9"/>
    <w:rsid w:val="007B77BB"/>
    <w:rsid w:val="007C02BB"/>
    <w:rsid w:val="007C3007"/>
    <w:rsid w:val="007C6320"/>
    <w:rsid w:val="007C6D60"/>
    <w:rsid w:val="007D1B1A"/>
    <w:rsid w:val="007D3161"/>
    <w:rsid w:val="007D31CB"/>
    <w:rsid w:val="007D676A"/>
    <w:rsid w:val="007E7A6C"/>
    <w:rsid w:val="00800AE5"/>
    <w:rsid w:val="00803044"/>
    <w:rsid w:val="008137A7"/>
    <w:rsid w:val="00814C9A"/>
    <w:rsid w:val="00824DAE"/>
    <w:rsid w:val="00825F83"/>
    <w:rsid w:val="008266A6"/>
    <w:rsid w:val="008267EE"/>
    <w:rsid w:val="008279D0"/>
    <w:rsid w:val="008325DC"/>
    <w:rsid w:val="00833102"/>
    <w:rsid w:val="00833C01"/>
    <w:rsid w:val="00835868"/>
    <w:rsid w:val="0084225F"/>
    <w:rsid w:val="0084392A"/>
    <w:rsid w:val="00844E26"/>
    <w:rsid w:val="0084504E"/>
    <w:rsid w:val="00853FCF"/>
    <w:rsid w:val="00861BAE"/>
    <w:rsid w:val="008651E8"/>
    <w:rsid w:val="008666FB"/>
    <w:rsid w:val="00867399"/>
    <w:rsid w:val="00870A05"/>
    <w:rsid w:val="00872D25"/>
    <w:rsid w:val="00873CDE"/>
    <w:rsid w:val="00875990"/>
    <w:rsid w:val="00876E86"/>
    <w:rsid w:val="00877398"/>
    <w:rsid w:val="008806CE"/>
    <w:rsid w:val="008818BA"/>
    <w:rsid w:val="008821D6"/>
    <w:rsid w:val="008822CB"/>
    <w:rsid w:val="00884E92"/>
    <w:rsid w:val="00890B52"/>
    <w:rsid w:val="00894945"/>
    <w:rsid w:val="00894CD3"/>
    <w:rsid w:val="0089762D"/>
    <w:rsid w:val="008A28AE"/>
    <w:rsid w:val="008A31FB"/>
    <w:rsid w:val="008A56C3"/>
    <w:rsid w:val="008B0206"/>
    <w:rsid w:val="008B1F1D"/>
    <w:rsid w:val="008B3417"/>
    <w:rsid w:val="008B64DB"/>
    <w:rsid w:val="008B7AA6"/>
    <w:rsid w:val="008C00BA"/>
    <w:rsid w:val="008C01D0"/>
    <w:rsid w:val="008C1509"/>
    <w:rsid w:val="008C738D"/>
    <w:rsid w:val="008D2412"/>
    <w:rsid w:val="008D452D"/>
    <w:rsid w:val="008E1F67"/>
    <w:rsid w:val="008F11BD"/>
    <w:rsid w:val="008F2068"/>
    <w:rsid w:val="008F3C8A"/>
    <w:rsid w:val="00910ECD"/>
    <w:rsid w:val="00912DEB"/>
    <w:rsid w:val="009147ED"/>
    <w:rsid w:val="009148F6"/>
    <w:rsid w:val="009175A7"/>
    <w:rsid w:val="00917D0B"/>
    <w:rsid w:val="00920418"/>
    <w:rsid w:val="0092156A"/>
    <w:rsid w:val="00922F45"/>
    <w:rsid w:val="00923054"/>
    <w:rsid w:val="00923402"/>
    <w:rsid w:val="0092602C"/>
    <w:rsid w:val="00931E8A"/>
    <w:rsid w:val="009368D8"/>
    <w:rsid w:val="00962FEC"/>
    <w:rsid w:val="0096320F"/>
    <w:rsid w:val="00965302"/>
    <w:rsid w:val="009668C2"/>
    <w:rsid w:val="0097044F"/>
    <w:rsid w:val="00971D6E"/>
    <w:rsid w:val="0097709A"/>
    <w:rsid w:val="00980520"/>
    <w:rsid w:val="00991BC4"/>
    <w:rsid w:val="00995E8E"/>
    <w:rsid w:val="009A0669"/>
    <w:rsid w:val="009A0E58"/>
    <w:rsid w:val="009A7B65"/>
    <w:rsid w:val="009B09F8"/>
    <w:rsid w:val="009B7F66"/>
    <w:rsid w:val="009C1D3B"/>
    <w:rsid w:val="009C235C"/>
    <w:rsid w:val="009C27D9"/>
    <w:rsid w:val="009C3107"/>
    <w:rsid w:val="009D0780"/>
    <w:rsid w:val="009D0CB2"/>
    <w:rsid w:val="009D348D"/>
    <w:rsid w:val="009D535D"/>
    <w:rsid w:val="009E0F33"/>
    <w:rsid w:val="009E4F6E"/>
    <w:rsid w:val="009F140B"/>
    <w:rsid w:val="009F3F1F"/>
    <w:rsid w:val="00A017FD"/>
    <w:rsid w:val="00A05B15"/>
    <w:rsid w:val="00A07D13"/>
    <w:rsid w:val="00A13F6B"/>
    <w:rsid w:val="00A158F2"/>
    <w:rsid w:val="00A223C0"/>
    <w:rsid w:val="00A276CE"/>
    <w:rsid w:val="00A3541B"/>
    <w:rsid w:val="00A36387"/>
    <w:rsid w:val="00A46046"/>
    <w:rsid w:val="00A51279"/>
    <w:rsid w:val="00A53B3D"/>
    <w:rsid w:val="00A5456B"/>
    <w:rsid w:val="00A5510D"/>
    <w:rsid w:val="00A60854"/>
    <w:rsid w:val="00A639C5"/>
    <w:rsid w:val="00A64A51"/>
    <w:rsid w:val="00A65756"/>
    <w:rsid w:val="00A65CB9"/>
    <w:rsid w:val="00A675A8"/>
    <w:rsid w:val="00A67B43"/>
    <w:rsid w:val="00A70527"/>
    <w:rsid w:val="00A7510E"/>
    <w:rsid w:val="00A80696"/>
    <w:rsid w:val="00A81A22"/>
    <w:rsid w:val="00A87B29"/>
    <w:rsid w:val="00A92A3D"/>
    <w:rsid w:val="00A94D3D"/>
    <w:rsid w:val="00A96561"/>
    <w:rsid w:val="00AA1F13"/>
    <w:rsid w:val="00AA7265"/>
    <w:rsid w:val="00AB1E28"/>
    <w:rsid w:val="00AC108C"/>
    <w:rsid w:val="00AC1F7F"/>
    <w:rsid w:val="00AC27B6"/>
    <w:rsid w:val="00AC5079"/>
    <w:rsid w:val="00AD0837"/>
    <w:rsid w:val="00AD0A6B"/>
    <w:rsid w:val="00AD33CD"/>
    <w:rsid w:val="00AD52EC"/>
    <w:rsid w:val="00AD619C"/>
    <w:rsid w:val="00AD7994"/>
    <w:rsid w:val="00AD7B3F"/>
    <w:rsid w:val="00AE4D8A"/>
    <w:rsid w:val="00B11212"/>
    <w:rsid w:val="00B13D2D"/>
    <w:rsid w:val="00B16169"/>
    <w:rsid w:val="00B2554D"/>
    <w:rsid w:val="00B3066C"/>
    <w:rsid w:val="00B34BA7"/>
    <w:rsid w:val="00B3603C"/>
    <w:rsid w:val="00B442BF"/>
    <w:rsid w:val="00B47908"/>
    <w:rsid w:val="00B50AA0"/>
    <w:rsid w:val="00B5268A"/>
    <w:rsid w:val="00B56BC7"/>
    <w:rsid w:val="00B63BD6"/>
    <w:rsid w:val="00B771AD"/>
    <w:rsid w:val="00B838BB"/>
    <w:rsid w:val="00B867F3"/>
    <w:rsid w:val="00B8734A"/>
    <w:rsid w:val="00B91F1C"/>
    <w:rsid w:val="00B95A64"/>
    <w:rsid w:val="00B9718D"/>
    <w:rsid w:val="00BA14D1"/>
    <w:rsid w:val="00BA623F"/>
    <w:rsid w:val="00BB2D39"/>
    <w:rsid w:val="00BC0D80"/>
    <w:rsid w:val="00BC1B14"/>
    <w:rsid w:val="00BD63E1"/>
    <w:rsid w:val="00BE29CF"/>
    <w:rsid w:val="00BE3156"/>
    <w:rsid w:val="00BE67C1"/>
    <w:rsid w:val="00BF2061"/>
    <w:rsid w:val="00BF4196"/>
    <w:rsid w:val="00BF4674"/>
    <w:rsid w:val="00C03F0C"/>
    <w:rsid w:val="00C06FF4"/>
    <w:rsid w:val="00C11214"/>
    <w:rsid w:val="00C11BC7"/>
    <w:rsid w:val="00C126E7"/>
    <w:rsid w:val="00C21814"/>
    <w:rsid w:val="00C248E9"/>
    <w:rsid w:val="00C267E7"/>
    <w:rsid w:val="00C2760F"/>
    <w:rsid w:val="00C3273C"/>
    <w:rsid w:val="00C34070"/>
    <w:rsid w:val="00C41295"/>
    <w:rsid w:val="00C415BB"/>
    <w:rsid w:val="00C41BAF"/>
    <w:rsid w:val="00C43EBC"/>
    <w:rsid w:val="00C46071"/>
    <w:rsid w:val="00C473FF"/>
    <w:rsid w:val="00C56DA1"/>
    <w:rsid w:val="00C579E5"/>
    <w:rsid w:val="00C60920"/>
    <w:rsid w:val="00C66E08"/>
    <w:rsid w:val="00C67761"/>
    <w:rsid w:val="00C67ABE"/>
    <w:rsid w:val="00C70F2A"/>
    <w:rsid w:val="00C70F46"/>
    <w:rsid w:val="00C7271B"/>
    <w:rsid w:val="00C72835"/>
    <w:rsid w:val="00C7357E"/>
    <w:rsid w:val="00C801CC"/>
    <w:rsid w:val="00C80A5D"/>
    <w:rsid w:val="00C82A03"/>
    <w:rsid w:val="00C90983"/>
    <w:rsid w:val="00C92E14"/>
    <w:rsid w:val="00C934BC"/>
    <w:rsid w:val="00C94E18"/>
    <w:rsid w:val="00C97CDB"/>
    <w:rsid w:val="00CA22F2"/>
    <w:rsid w:val="00CA346C"/>
    <w:rsid w:val="00CA48CC"/>
    <w:rsid w:val="00CB26E1"/>
    <w:rsid w:val="00CC3989"/>
    <w:rsid w:val="00CC64ED"/>
    <w:rsid w:val="00CD040C"/>
    <w:rsid w:val="00CD4920"/>
    <w:rsid w:val="00CE1BB4"/>
    <w:rsid w:val="00CE2644"/>
    <w:rsid w:val="00CE4A83"/>
    <w:rsid w:val="00CF0FB2"/>
    <w:rsid w:val="00CF1BDB"/>
    <w:rsid w:val="00D136D6"/>
    <w:rsid w:val="00D223AA"/>
    <w:rsid w:val="00D22F80"/>
    <w:rsid w:val="00D315BB"/>
    <w:rsid w:val="00D36011"/>
    <w:rsid w:val="00D42B4F"/>
    <w:rsid w:val="00D55551"/>
    <w:rsid w:val="00D60753"/>
    <w:rsid w:val="00D60B8B"/>
    <w:rsid w:val="00D66FF0"/>
    <w:rsid w:val="00D733B2"/>
    <w:rsid w:val="00D7351D"/>
    <w:rsid w:val="00D754D7"/>
    <w:rsid w:val="00D80313"/>
    <w:rsid w:val="00D811EA"/>
    <w:rsid w:val="00D856D8"/>
    <w:rsid w:val="00D85C63"/>
    <w:rsid w:val="00D8622B"/>
    <w:rsid w:val="00D8634C"/>
    <w:rsid w:val="00D86A06"/>
    <w:rsid w:val="00D90E9E"/>
    <w:rsid w:val="00D92AD5"/>
    <w:rsid w:val="00DA3BD7"/>
    <w:rsid w:val="00DA5D88"/>
    <w:rsid w:val="00DB064E"/>
    <w:rsid w:val="00DB4D36"/>
    <w:rsid w:val="00DB50B4"/>
    <w:rsid w:val="00DB54E7"/>
    <w:rsid w:val="00DB5F3C"/>
    <w:rsid w:val="00DB67A2"/>
    <w:rsid w:val="00DC214A"/>
    <w:rsid w:val="00DC33E6"/>
    <w:rsid w:val="00DC412A"/>
    <w:rsid w:val="00DD0163"/>
    <w:rsid w:val="00DD0628"/>
    <w:rsid w:val="00DD5407"/>
    <w:rsid w:val="00DD5ED7"/>
    <w:rsid w:val="00DE1125"/>
    <w:rsid w:val="00DE384D"/>
    <w:rsid w:val="00DF1045"/>
    <w:rsid w:val="00DF217B"/>
    <w:rsid w:val="00E0195C"/>
    <w:rsid w:val="00E05A90"/>
    <w:rsid w:val="00E07B05"/>
    <w:rsid w:val="00E07B7F"/>
    <w:rsid w:val="00E14468"/>
    <w:rsid w:val="00E1522F"/>
    <w:rsid w:val="00E1532F"/>
    <w:rsid w:val="00E1774D"/>
    <w:rsid w:val="00E17B5E"/>
    <w:rsid w:val="00E17BF9"/>
    <w:rsid w:val="00E21142"/>
    <w:rsid w:val="00E221AA"/>
    <w:rsid w:val="00E221AD"/>
    <w:rsid w:val="00E26525"/>
    <w:rsid w:val="00E370A0"/>
    <w:rsid w:val="00E37B36"/>
    <w:rsid w:val="00E40872"/>
    <w:rsid w:val="00E40BF9"/>
    <w:rsid w:val="00E41B85"/>
    <w:rsid w:val="00E454CE"/>
    <w:rsid w:val="00E52D34"/>
    <w:rsid w:val="00E54E91"/>
    <w:rsid w:val="00E62CC0"/>
    <w:rsid w:val="00E7129D"/>
    <w:rsid w:val="00E71532"/>
    <w:rsid w:val="00E72113"/>
    <w:rsid w:val="00E72A36"/>
    <w:rsid w:val="00E73C51"/>
    <w:rsid w:val="00E76933"/>
    <w:rsid w:val="00E76D93"/>
    <w:rsid w:val="00E86677"/>
    <w:rsid w:val="00E908DC"/>
    <w:rsid w:val="00E925F5"/>
    <w:rsid w:val="00E92BF9"/>
    <w:rsid w:val="00E959D4"/>
    <w:rsid w:val="00EA2F40"/>
    <w:rsid w:val="00EA4BF9"/>
    <w:rsid w:val="00EB6BFB"/>
    <w:rsid w:val="00EC0BBE"/>
    <w:rsid w:val="00EC1FA8"/>
    <w:rsid w:val="00EC2949"/>
    <w:rsid w:val="00EC3F22"/>
    <w:rsid w:val="00EC4CF4"/>
    <w:rsid w:val="00EC77B2"/>
    <w:rsid w:val="00ED0500"/>
    <w:rsid w:val="00ED42CA"/>
    <w:rsid w:val="00ED44C4"/>
    <w:rsid w:val="00ED6058"/>
    <w:rsid w:val="00EE2D57"/>
    <w:rsid w:val="00EE6958"/>
    <w:rsid w:val="00EF24FE"/>
    <w:rsid w:val="00EF4B3E"/>
    <w:rsid w:val="00EF51F3"/>
    <w:rsid w:val="00F01CB4"/>
    <w:rsid w:val="00F0582A"/>
    <w:rsid w:val="00F10D97"/>
    <w:rsid w:val="00F12BC5"/>
    <w:rsid w:val="00F13089"/>
    <w:rsid w:val="00F14C67"/>
    <w:rsid w:val="00F37C80"/>
    <w:rsid w:val="00F43B49"/>
    <w:rsid w:val="00F462EA"/>
    <w:rsid w:val="00F4692B"/>
    <w:rsid w:val="00F46ACA"/>
    <w:rsid w:val="00F55C36"/>
    <w:rsid w:val="00F57A7F"/>
    <w:rsid w:val="00F61C66"/>
    <w:rsid w:val="00F63511"/>
    <w:rsid w:val="00F657E2"/>
    <w:rsid w:val="00F74179"/>
    <w:rsid w:val="00F75342"/>
    <w:rsid w:val="00F75BC2"/>
    <w:rsid w:val="00F76699"/>
    <w:rsid w:val="00F90742"/>
    <w:rsid w:val="00F90912"/>
    <w:rsid w:val="00F95D9D"/>
    <w:rsid w:val="00FA071B"/>
    <w:rsid w:val="00FA2B79"/>
    <w:rsid w:val="00FA4CB6"/>
    <w:rsid w:val="00FA6E3B"/>
    <w:rsid w:val="00FA73FA"/>
    <w:rsid w:val="00FB0CFC"/>
    <w:rsid w:val="00FB382A"/>
    <w:rsid w:val="00FB3D6B"/>
    <w:rsid w:val="00FB4D15"/>
    <w:rsid w:val="00FB5015"/>
    <w:rsid w:val="00FB5C50"/>
    <w:rsid w:val="00FB5CC9"/>
    <w:rsid w:val="00FB5DB1"/>
    <w:rsid w:val="00FB67FD"/>
    <w:rsid w:val="00FB6EAB"/>
    <w:rsid w:val="00FC147F"/>
    <w:rsid w:val="00FC6C7D"/>
    <w:rsid w:val="00FC70D6"/>
    <w:rsid w:val="00FD0984"/>
    <w:rsid w:val="00FD585F"/>
    <w:rsid w:val="00FD5F5E"/>
    <w:rsid w:val="00FE7581"/>
    <w:rsid w:val="00FF4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EFE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588"/>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0C3588"/>
    <w:rPr>
      <w:sz w:val="18"/>
      <w:szCs w:val="18"/>
    </w:rPr>
  </w:style>
  <w:style w:type="paragraph" w:styleId="a5">
    <w:name w:val="footer"/>
    <w:basedOn w:val="a"/>
    <w:link w:val="a6"/>
    <w:uiPriority w:val="99"/>
    <w:unhideWhenUsed/>
    <w:rsid w:val="000C3588"/>
    <w:pPr>
      <w:tabs>
        <w:tab w:val="center" w:pos="4153"/>
        <w:tab w:val="right" w:pos="8306"/>
      </w:tabs>
      <w:snapToGrid w:val="0"/>
      <w:jc w:val="left"/>
    </w:pPr>
    <w:rPr>
      <w:sz w:val="18"/>
      <w:szCs w:val="18"/>
    </w:rPr>
  </w:style>
  <w:style w:type="character" w:customStyle="1" w:styleId="a6">
    <w:name w:val="页脚字符"/>
    <w:basedOn w:val="a0"/>
    <w:link w:val="a5"/>
    <w:uiPriority w:val="99"/>
    <w:rsid w:val="000C3588"/>
    <w:rPr>
      <w:sz w:val="18"/>
      <w:szCs w:val="18"/>
    </w:rPr>
  </w:style>
  <w:style w:type="paragraph" w:styleId="a7">
    <w:name w:val="Balloon Text"/>
    <w:basedOn w:val="a"/>
    <w:link w:val="a8"/>
    <w:uiPriority w:val="99"/>
    <w:semiHidden/>
    <w:unhideWhenUsed/>
    <w:rsid w:val="00503C48"/>
    <w:rPr>
      <w:sz w:val="18"/>
      <w:szCs w:val="18"/>
    </w:rPr>
  </w:style>
  <w:style w:type="character" w:customStyle="1" w:styleId="a8">
    <w:name w:val="批注框文本字符"/>
    <w:basedOn w:val="a0"/>
    <w:link w:val="a7"/>
    <w:uiPriority w:val="99"/>
    <w:semiHidden/>
    <w:rsid w:val="00503C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425</Words>
  <Characters>2425</Characters>
  <Application>Microsoft Macintosh Word</Application>
  <DocSecurity>0</DocSecurity>
  <Lines>20</Lines>
  <Paragraphs>5</Paragraphs>
  <ScaleCrop>false</ScaleCrop>
  <Company>MS</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刘济玮</dc:creator>
  <cp:lastModifiedBy>king Z</cp:lastModifiedBy>
  <cp:revision>3</cp:revision>
  <dcterms:created xsi:type="dcterms:W3CDTF">2017-04-24T02:21:00Z</dcterms:created>
  <dcterms:modified xsi:type="dcterms:W3CDTF">2017-04-24T02:24:00Z</dcterms:modified>
</cp:coreProperties>
</file>